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248EA" w:rsidRDefault="00E248EA">
      <w:pPr>
        <w:ind w:left="-1440" w:right="-1440"/>
        <w:rPr>
          <w:sz w:val="24"/>
          <w:szCs w:val="24"/>
        </w:rPr>
      </w:pPr>
      <w:bookmarkStart w:id="0" w:name="_GoBack"/>
      <w:bookmarkEnd w:id="0"/>
    </w:p>
    <w:p w:rsidR="00E248EA" w:rsidRDefault="00E248EA">
      <w:pPr>
        <w:rPr>
          <w:sz w:val="24"/>
          <w:szCs w:val="24"/>
        </w:rPr>
      </w:pPr>
    </w:p>
    <w:p w:rsidR="00E248EA" w:rsidRDefault="00C53BFB">
      <w:pPr>
        <w:rPr>
          <w:sz w:val="24"/>
          <w:szCs w:val="24"/>
        </w:rPr>
      </w:pPr>
      <w:r>
        <w:rPr>
          <w:sz w:val="24"/>
          <w:szCs w:val="24"/>
        </w:rPr>
        <w:t>Table of Contents</w:t>
      </w:r>
    </w:p>
    <w:p w:rsidR="00E248EA" w:rsidRDefault="00764097">
      <w:r>
        <w:pict>
          <v:rect id="_x0000_i1025" style="width:0;height:1.5pt" o:hralign="center" o:hrstd="t" o:hr="t" fillcolor="#a0a0a0" stroked="f"/>
        </w:pict>
      </w:r>
    </w:p>
    <w:p w:rsidR="00E248EA" w:rsidRDefault="00E248EA"/>
    <w:sdt>
      <w:sdtPr>
        <w:id w:val="64996397"/>
        <w:docPartObj>
          <w:docPartGallery w:val="Table of Contents"/>
          <w:docPartUnique/>
        </w:docPartObj>
      </w:sdtPr>
      <w:sdtEndPr/>
      <w:sdtContent>
        <w:p w:rsidR="00E248EA" w:rsidRDefault="00C53BFB">
          <w:pPr>
            <w:tabs>
              <w:tab w:val="right" w:pos="9360"/>
            </w:tabs>
            <w:spacing w:before="80" w:line="240" w:lineRule="auto"/>
          </w:pPr>
          <w:r>
            <w:fldChar w:fldCharType="begin"/>
          </w:r>
          <w:r>
            <w:instrText xml:space="preserve"> TOC \h \u \z </w:instrText>
          </w:r>
          <w:r>
            <w:fldChar w:fldCharType="separate"/>
          </w:r>
          <w:hyperlink w:anchor="_vu3me3j08bs8">
            <w:r>
              <w:rPr>
                <w:b/>
              </w:rPr>
              <w:t>Policy</w:t>
            </w:r>
          </w:hyperlink>
          <w:r>
            <w:rPr>
              <w:b/>
            </w:rPr>
            <w:tab/>
          </w:r>
          <w:r>
            <w:fldChar w:fldCharType="begin"/>
          </w:r>
          <w:r>
            <w:instrText xml:space="preserve"> PAGEREF _vu3me3j08bs8 \h </w:instrText>
          </w:r>
          <w:r>
            <w:fldChar w:fldCharType="separate"/>
          </w:r>
          <w:r>
            <w:rPr>
              <w:b/>
            </w:rPr>
            <w:t>3</w:t>
          </w:r>
          <w:r>
            <w:fldChar w:fldCharType="end"/>
          </w:r>
        </w:p>
        <w:p w:rsidR="00E248EA" w:rsidRDefault="00764097">
          <w:pPr>
            <w:tabs>
              <w:tab w:val="right" w:pos="9360"/>
            </w:tabs>
            <w:spacing w:before="60" w:line="240" w:lineRule="auto"/>
            <w:ind w:left="360"/>
          </w:pPr>
          <w:hyperlink w:anchor="_xbsy4j4f6ib1">
            <w:r w:rsidR="00C53BFB">
              <w:t>Purpose</w:t>
            </w:r>
          </w:hyperlink>
          <w:r w:rsidR="00C53BFB">
            <w:tab/>
          </w:r>
          <w:r w:rsidR="00C53BFB">
            <w:fldChar w:fldCharType="begin"/>
          </w:r>
          <w:r w:rsidR="00C53BFB">
            <w:instrText xml:space="preserve"> PAGEREF _xbsy4j4f6ib1 \h </w:instrText>
          </w:r>
          <w:r w:rsidR="00C53BFB">
            <w:fldChar w:fldCharType="separate"/>
          </w:r>
          <w:r w:rsidR="00C53BFB">
            <w:t>3</w:t>
          </w:r>
          <w:r w:rsidR="00C53BFB">
            <w:fldChar w:fldCharType="end"/>
          </w:r>
        </w:p>
        <w:p w:rsidR="00E248EA" w:rsidRDefault="00764097">
          <w:pPr>
            <w:tabs>
              <w:tab w:val="right" w:pos="9360"/>
            </w:tabs>
            <w:spacing w:before="60" w:line="240" w:lineRule="auto"/>
            <w:ind w:left="360"/>
          </w:pPr>
          <w:hyperlink w:anchor="_t6abh8pkxeb5">
            <w:r w:rsidR="00C53BFB">
              <w:t>Authority</w:t>
            </w:r>
          </w:hyperlink>
          <w:r w:rsidR="00C53BFB">
            <w:tab/>
          </w:r>
          <w:r w:rsidR="00C53BFB">
            <w:fldChar w:fldCharType="begin"/>
          </w:r>
          <w:r w:rsidR="00C53BFB">
            <w:instrText xml:space="preserve"> PAGEREF _t6abh8pkxeb5 \h </w:instrText>
          </w:r>
          <w:r w:rsidR="00C53BFB">
            <w:fldChar w:fldCharType="separate"/>
          </w:r>
          <w:r w:rsidR="00C53BFB">
            <w:t>3</w:t>
          </w:r>
          <w:r w:rsidR="00C53BFB">
            <w:fldChar w:fldCharType="end"/>
          </w:r>
        </w:p>
        <w:p w:rsidR="00E248EA" w:rsidRDefault="00764097">
          <w:pPr>
            <w:tabs>
              <w:tab w:val="right" w:pos="9360"/>
            </w:tabs>
            <w:spacing w:before="60" w:line="240" w:lineRule="auto"/>
            <w:ind w:left="360"/>
          </w:pPr>
          <w:hyperlink w:anchor="_rlhjg3mr5hb3">
            <w:r w:rsidR="00C53BFB">
              <w:t>Scope</w:t>
            </w:r>
          </w:hyperlink>
          <w:r w:rsidR="00C53BFB">
            <w:tab/>
          </w:r>
          <w:r w:rsidR="00C53BFB">
            <w:fldChar w:fldCharType="begin"/>
          </w:r>
          <w:r w:rsidR="00C53BFB">
            <w:instrText xml:space="preserve"> PAGEREF _rlhjg3mr5hb3 \h </w:instrText>
          </w:r>
          <w:r w:rsidR="00C53BFB">
            <w:fldChar w:fldCharType="separate"/>
          </w:r>
          <w:r w:rsidR="00C53BFB">
            <w:t>3</w:t>
          </w:r>
          <w:r w:rsidR="00C53BFB">
            <w:fldChar w:fldCharType="end"/>
          </w:r>
        </w:p>
        <w:p w:rsidR="00E248EA" w:rsidRDefault="00764097">
          <w:pPr>
            <w:tabs>
              <w:tab w:val="right" w:pos="9360"/>
            </w:tabs>
            <w:spacing w:before="200" w:line="240" w:lineRule="auto"/>
          </w:pPr>
          <w:hyperlink w:anchor="_cf7g05n8zcts">
            <w:r w:rsidR="00C53BFB">
              <w:rPr>
                <w:b/>
              </w:rPr>
              <w:t>Definitions</w:t>
            </w:r>
          </w:hyperlink>
          <w:r w:rsidR="00C53BFB">
            <w:rPr>
              <w:b/>
            </w:rPr>
            <w:tab/>
          </w:r>
          <w:r w:rsidR="00C53BFB">
            <w:fldChar w:fldCharType="begin"/>
          </w:r>
          <w:r w:rsidR="00C53BFB">
            <w:instrText xml:space="preserve"> PAGEREF _cf7g05n8zcts \h </w:instrText>
          </w:r>
          <w:r w:rsidR="00C53BFB">
            <w:fldChar w:fldCharType="separate"/>
          </w:r>
          <w:r w:rsidR="00C53BFB">
            <w:rPr>
              <w:b/>
            </w:rPr>
            <w:t>4</w:t>
          </w:r>
          <w:r w:rsidR="00C53BFB">
            <w:fldChar w:fldCharType="end"/>
          </w:r>
        </w:p>
        <w:p w:rsidR="00E248EA" w:rsidRDefault="00764097">
          <w:pPr>
            <w:tabs>
              <w:tab w:val="right" w:pos="9360"/>
            </w:tabs>
            <w:spacing w:before="200" w:line="240" w:lineRule="auto"/>
          </w:pPr>
          <w:hyperlink w:anchor="_2epdzrgted4u">
            <w:r w:rsidR="00C53BFB">
              <w:rPr>
                <w:b/>
              </w:rPr>
              <w:t>Operating Procedures</w:t>
            </w:r>
          </w:hyperlink>
          <w:r w:rsidR="00C53BFB">
            <w:rPr>
              <w:b/>
            </w:rPr>
            <w:tab/>
          </w:r>
          <w:r w:rsidR="00C53BFB">
            <w:fldChar w:fldCharType="begin"/>
          </w:r>
          <w:r w:rsidR="00C53BFB">
            <w:instrText xml:space="preserve"> PAGEREF _2epdzrgted4u \h </w:instrText>
          </w:r>
          <w:r w:rsidR="00C53BFB">
            <w:fldChar w:fldCharType="separate"/>
          </w:r>
          <w:r w:rsidR="00C53BFB">
            <w:rPr>
              <w:b/>
            </w:rPr>
            <w:t>4</w:t>
          </w:r>
          <w:r w:rsidR="00C53BFB">
            <w:fldChar w:fldCharType="end"/>
          </w:r>
        </w:p>
        <w:p w:rsidR="00E248EA" w:rsidRDefault="00764097">
          <w:pPr>
            <w:tabs>
              <w:tab w:val="right" w:pos="9360"/>
            </w:tabs>
            <w:spacing w:before="60" w:line="240" w:lineRule="auto"/>
            <w:ind w:left="360"/>
          </w:pPr>
          <w:hyperlink w:anchor="_pj5vzpcktjb6">
            <w:r w:rsidR="00C53BFB">
              <w:t>Authorization of UAS deployment</w:t>
            </w:r>
          </w:hyperlink>
          <w:r w:rsidR="00C53BFB">
            <w:tab/>
          </w:r>
          <w:r w:rsidR="00C53BFB">
            <w:fldChar w:fldCharType="begin"/>
          </w:r>
          <w:r w:rsidR="00C53BFB">
            <w:instrText xml:space="preserve"> PAGEREF _pj5vzpcktjb6 \h </w:instrText>
          </w:r>
          <w:r w:rsidR="00C53BFB">
            <w:fldChar w:fldCharType="separate"/>
          </w:r>
          <w:r w:rsidR="00C53BFB">
            <w:t>4</w:t>
          </w:r>
          <w:r w:rsidR="00C53BFB">
            <w:fldChar w:fldCharType="end"/>
          </w:r>
        </w:p>
        <w:p w:rsidR="00E248EA" w:rsidRDefault="00764097">
          <w:pPr>
            <w:tabs>
              <w:tab w:val="right" w:pos="9360"/>
            </w:tabs>
            <w:spacing w:before="60" w:line="240" w:lineRule="auto"/>
            <w:ind w:left="360"/>
          </w:pPr>
          <w:hyperlink w:anchor="_awz42kja5cgp">
            <w:r w:rsidR="00C53BFB">
              <w:t>Certification and Training</w:t>
            </w:r>
          </w:hyperlink>
          <w:r w:rsidR="00C53BFB">
            <w:tab/>
          </w:r>
          <w:r w:rsidR="00C53BFB">
            <w:fldChar w:fldCharType="begin"/>
          </w:r>
          <w:r w:rsidR="00C53BFB">
            <w:instrText xml:space="preserve"> PAGEREF _awz42kja5cgp \h </w:instrText>
          </w:r>
          <w:r w:rsidR="00C53BFB">
            <w:fldChar w:fldCharType="separate"/>
          </w:r>
          <w:r w:rsidR="00C53BFB">
            <w:t>5</w:t>
          </w:r>
          <w:r w:rsidR="00C53BFB">
            <w:fldChar w:fldCharType="end"/>
          </w:r>
        </w:p>
        <w:p w:rsidR="00E248EA" w:rsidRDefault="00764097">
          <w:pPr>
            <w:tabs>
              <w:tab w:val="right" w:pos="9360"/>
            </w:tabs>
            <w:spacing w:before="60" w:line="240" w:lineRule="auto"/>
            <w:ind w:left="360"/>
          </w:pPr>
          <w:hyperlink w:anchor="_is7hvf6kw32d">
            <w:r w:rsidR="00C53BFB">
              <w:t>Permissible UAS Use</w:t>
            </w:r>
          </w:hyperlink>
          <w:r w:rsidR="00C53BFB">
            <w:tab/>
          </w:r>
          <w:r w:rsidR="00C53BFB">
            <w:fldChar w:fldCharType="begin"/>
          </w:r>
          <w:r w:rsidR="00C53BFB">
            <w:instrText xml:space="preserve"> PAGEREF _is7hvf6kw32d \h </w:instrText>
          </w:r>
          <w:r w:rsidR="00C53BFB">
            <w:fldChar w:fldCharType="separate"/>
          </w:r>
          <w:r w:rsidR="00C53BFB">
            <w:t>5</w:t>
          </w:r>
          <w:r w:rsidR="00C53BFB">
            <w:fldChar w:fldCharType="end"/>
          </w:r>
        </w:p>
        <w:p w:rsidR="00E248EA" w:rsidRDefault="00764097">
          <w:pPr>
            <w:tabs>
              <w:tab w:val="right" w:pos="9360"/>
            </w:tabs>
            <w:spacing w:before="60" w:line="240" w:lineRule="auto"/>
            <w:ind w:left="360"/>
          </w:pPr>
          <w:hyperlink w:anchor="_ckrhpzl7tuw5">
            <w:r w:rsidR="00C53BFB">
              <w:t>UAS Registration Requirement</w:t>
            </w:r>
          </w:hyperlink>
          <w:r w:rsidR="00C53BFB">
            <w:tab/>
          </w:r>
          <w:r w:rsidR="00C53BFB">
            <w:fldChar w:fldCharType="begin"/>
          </w:r>
          <w:r w:rsidR="00C53BFB">
            <w:instrText xml:space="preserve"> PAGEREF _ckrhpzl7tuw5 \h </w:instrText>
          </w:r>
          <w:r w:rsidR="00C53BFB">
            <w:fldChar w:fldCharType="separate"/>
          </w:r>
          <w:r w:rsidR="00C53BFB">
            <w:t>6</w:t>
          </w:r>
          <w:r w:rsidR="00C53BFB">
            <w:fldChar w:fldCharType="end"/>
          </w:r>
        </w:p>
        <w:p w:rsidR="00E248EA" w:rsidRDefault="00764097">
          <w:pPr>
            <w:tabs>
              <w:tab w:val="right" w:pos="9360"/>
            </w:tabs>
            <w:spacing w:before="60" w:line="240" w:lineRule="auto"/>
            <w:ind w:left="360"/>
          </w:pPr>
          <w:hyperlink w:anchor="_pj5tia6mya0s">
            <w:r w:rsidR="00C53BFB">
              <w:t>Commercial Operation</w:t>
            </w:r>
          </w:hyperlink>
          <w:r w:rsidR="00C53BFB">
            <w:tab/>
          </w:r>
          <w:r w:rsidR="00C53BFB">
            <w:fldChar w:fldCharType="begin"/>
          </w:r>
          <w:r w:rsidR="00C53BFB">
            <w:instrText xml:space="preserve"> PAGEREF _pj5tia6mya0s \h </w:instrText>
          </w:r>
          <w:r w:rsidR="00C53BFB">
            <w:fldChar w:fldCharType="separate"/>
          </w:r>
          <w:r w:rsidR="00C53BFB">
            <w:t>6</w:t>
          </w:r>
          <w:r w:rsidR="00C53BFB">
            <w:fldChar w:fldCharType="end"/>
          </w:r>
        </w:p>
        <w:p w:rsidR="00E248EA" w:rsidRDefault="00764097">
          <w:pPr>
            <w:tabs>
              <w:tab w:val="right" w:pos="9360"/>
            </w:tabs>
            <w:spacing w:before="60" w:line="240" w:lineRule="auto"/>
            <w:ind w:left="360"/>
          </w:pPr>
          <w:hyperlink w:anchor="_n1krkf2sv3l4">
            <w:r w:rsidR="00C53BFB">
              <w:t>Payload Authorization</w:t>
            </w:r>
          </w:hyperlink>
          <w:r w:rsidR="00C53BFB">
            <w:tab/>
          </w:r>
          <w:r w:rsidR="00C53BFB">
            <w:fldChar w:fldCharType="begin"/>
          </w:r>
          <w:r w:rsidR="00C53BFB">
            <w:instrText xml:space="preserve"> PAGEREF _n1krkf2sv3l4 \h </w:instrText>
          </w:r>
          <w:r w:rsidR="00C53BFB">
            <w:fldChar w:fldCharType="separate"/>
          </w:r>
          <w:r w:rsidR="00C53BFB">
            <w:t>6</w:t>
          </w:r>
          <w:r w:rsidR="00C53BFB">
            <w:fldChar w:fldCharType="end"/>
          </w:r>
        </w:p>
        <w:p w:rsidR="00E248EA" w:rsidRDefault="00764097">
          <w:pPr>
            <w:tabs>
              <w:tab w:val="right" w:pos="9360"/>
            </w:tabs>
            <w:spacing w:before="60" w:line="240" w:lineRule="auto"/>
            <w:ind w:left="360"/>
          </w:pPr>
          <w:hyperlink w:anchor="_83u12bv4vg3i">
            <w:r w:rsidR="00C53BFB">
              <w:t>Prohibited UAS Use</w:t>
            </w:r>
          </w:hyperlink>
          <w:r w:rsidR="00C53BFB">
            <w:tab/>
          </w:r>
          <w:r w:rsidR="00C53BFB">
            <w:fldChar w:fldCharType="begin"/>
          </w:r>
          <w:r w:rsidR="00C53BFB">
            <w:instrText xml:space="preserve"> PAGEREF _83u12bv4vg3i \h </w:instrText>
          </w:r>
          <w:r w:rsidR="00C53BFB">
            <w:fldChar w:fldCharType="separate"/>
          </w:r>
          <w:r w:rsidR="00C53BFB">
            <w:t>6</w:t>
          </w:r>
          <w:r w:rsidR="00C53BFB">
            <w:fldChar w:fldCharType="end"/>
          </w:r>
        </w:p>
        <w:p w:rsidR="00E248EA" w:rsidRDefault="00764097">
          <w:pPr>
            <w:tabs>
              <w:tab w:val="right" w:pos="9360"/>
            </w:tabs>
            <w:spacing w:before="200" w:line="240" w:lineRule="auto"/>
          </w:pPr>
          <w:hyperlink w:anchor="_20nbtxejpeab">
            <w:r w:rsidR="00C53BFB">
              <w:rPr>
                <w:b/>
              </w:rPr>
              <w:t>Pre-Flight/Post-Flight</w:t>
            </w:r>
          </w:hyperlink>
          <w:r w:rsidR="00C53BFB">
            <w:rPr>
              <w:b/>
            </w:rPr>
            <w:tab/>
          </w:r>
          <w:r w:rsidR="00C53BFB">
            <w:fldChar w:fldCharType="begin"/>
          </w:r>
          <w:r w:rsidR="00C53BFB">
            <w:instrText xml:space="preserve"> PAGEREF _20nbtxejpeab \h </w:instrText>
          </w:r>
          <w:r w:rsidR="00C53BFB">
            <w:fldChar w:fldCharType="separate"/>
          </w:r>
          <w:r w:rsidR="00C53BFB">
            <w:rPr>
              <w:b/>
            </w:rPr>
            <w:t>7</w:t>
          </w:r>
          <w:r w:rsidR="00C53BFB">
            <w:fldChar w:fldCharType="end"/>
          </w:r>
        </w:p>
        <w:p w:rsidR="00E248EA" w:rsidRDefault="00764097">
          <w:pPr>
            <w:tabs>
              <w:tab w:val="right" w:pos="9360"/>
            </w:tabs>
            <w:spacing w:before="200" w:line="240" w:lineRule="auto"/>
          </w:pPr>
          <w:hyperlink w:anchor="_n91m9vdi4qxw">
            <w:r w:rsidR="00C53BFB">
              <w:rPr>
                <w:b/>
              </w:rPr>
              <w:t>Data Retention and Reporting</w:t>
            </w:r>
          </w:hyperlink>
          <w:r w:rsidR="00C53BFB">
            <w:rPr>
              <w:b/>
            </w:rPr>
            <w:tab/>
          </w:r>
          <w:r w:rsidR="00C53BFB">
            <w:fldChar w:fldCharType="begin"/>
          </w:r>
          <w:r w:rsidR="00C53BFB">
            <w:instrText xml:space="preserve"> PAGEREF _n91m9vdi4qxw \h </w:instrText>
          </w:r>
          <w:r w:rsidR="00C53BFB">
            <w:fldChar w:fldCharType="separate"/>
          </w:r>
          <w:r w:rsidR="00C53BFB">
            <w:rPr>
              <w:b/>
            </w:rPr>
            <w:t>10</w:t>
          </w:r>
          <w:r w:rsidR="00C53BFB">
            <w:fldChar w:fldCharType="end"/>
          </w:r>
        </w:p>
        <w:p w:rsidR="00E248EA" w:rsidRDefault="00764097">
          <w:pPr>
            <w:tabs>
              <w:tab w:val="right" w:pos="9360"/>
            </w:tabs>
            <w:spacing w:before="60" w:line="240" w:lineRule="auto"/>
            <w:ind w:left="360"/>
          </w:pPr>
          <w:hyperlink w:anchor="_x7pmt1paiuyt">
            <w:r w:rsidR="00C53BFB">
              <w:t>COA Reporting Requirements:</w:t>
            </w:r>
          </w:hyperlink>
          <w:r w:rsidR="00C53BFB">
            <w:tab/>
          </w:r>
          <w:r w:rsidR="00C53BFB">
            <w:fldChar w:fldCharType="begin"/>
          </w:r>
          <w:r w:rsidR="00C53BFB">
            <w:instrText xml:space="preserve"> PAGEREF _x7pmt1paiuyt \h </w:instrText>
          </w:r>
          <w:r w:rsidR="00C53BFB">
            <w:fldChar w:fldCharType="separate"/>
          </w:r>
          <w:r w:rsidR="00C53BFB">
            <w:t>10</w:t>
          </w:r>
          <w:r w:rsidR="00C53BFB">
            <w:fldChar w:fldCharType="end"/>
          </w:r>
        </w:p>
        <w:p w:rsidR="00E248EA" w:rsidRDefault="00764097">
          <w:pPr>
            <w:tabs>
              <w:tab w:val="right" w:pos="9360"/>
            </w:tabs>
            <w:spacing w:before="200" w:line="240" w:lineRule="auto"/>
          </w:pPr>
          <w:hyperlink w:anchor="_b9i98cdiqoa">
            <w:r w:rsidR="00C53BFB">
              <w:rPr>
                <w:b/>
              </w:rPr>
              <w:t>Sanctions</w:t>
            </w:r>
          </w:hyperlink>
          <w:r w:rsidR="00C53BFB">
            <w:rPr>
              <w:b/>
            </w:rPr>
            <w:tab/>
          </w:r>
          <w:r w:rsidR="00C53BFB">
            <w:fldChar w:fldCharType="begin"/>
          </w:r>
          <w:r w:rsidR="00C53BFB">
            <w:instrText xml:space="preserve"> PAGEREF _b9i98cdiqoa \h </w:instrText>
          </w:r>
          <w:r w:rsidR="00C53BFB">
            <w:fldChar w:fldCharType="separate"/>
          </w:r>
          <w:r w:rsidR="00C53BFB">
            <w:rPr>
              <w:b/>
            </w:rPr>
            <w:t>11</w:t>
          </w:r>
          <w:r w:rsidR="00C53BFB">
            <w:fldChar w:fldCharType="end"/>
          </w:r>
        </w:p>
        <w:p w:rsidR="00E248EA" w:rsidRDefault="00764097">
          <w:pPr>
            <w:tabs>
              <w:tab w:val="right" w:pos="9360"/>
            </w:tabs>
            <w:spacing w:before="200" w:line="240" w:lineRule="auto"/>
          </w:pPr>
          <w:hyperlink w:anchor="_lp82r2ruent5">
            <w:r w:rsidR="00C53BFB">
              <w:rPr>
                <w:b/>
              </w:rPr>
              <w:t>Resources</w:t>
            </w:r>
          </w:hyperlink>
          <w:r w:rsidR="00C53BFB">
            <w:rPr>
              <w:b/>
            </w:rPr>
            <w:tab/>
          </w:r>
          <w:r w:rsidR="00C53BFB">
            <w:fldChar w:fldCharType="begin"/>
          </w:r>
          <w:r w:rsidR="00C53BFB">
            <w:instrText xml:space="preserve"> PAGEREF _lp82r2ruent5 \h </w:instrText>
          </w:r>
          <w:r w:rsidR="00C53BFB">
            <w:fldChar w:fldCharType="separate"/>
          </w:r>
          <w:r w:rsidR="00C53BFB">
            <w:rPr>
              <w:b/>
            </w:rPr>
            <w:t>11</w:t>
          </w:r>
          <w:r w:rsidR="00C53BFB">
            <w:fldChar w:fldCharType="end"/>
          </w:r>
        </w:p>
        <w:p w:rsidR="00E248EA" w:rsidRDefault="00764097">
          <w:pPr>
            <w:tabs>
              <w:tab w:val="right" w:pos="9360"/>
            </w:tabs>
            <w:spacing w:before="200" w:after="80" w:line="240" w:lineRule="auto"/>
          </w:pPr>
          <w:hyperlink w:anchor="_hq6kvjbuij8n">
            <w:r w:rsidR="00C53BFB">
              <w:rPr>
                <w:b/>
              </w:rPr>
              <w:t>Frequently Asked Questions</w:t>
            </w:r>
          </w:hyperlink>
          <w:r w:rsidR="00C53BFB">
            <w:rPr>
              <w:b/>
            </w:rPr>
            <w:tab/>
          </w:r>
          <w:r w:rsidR="00C53BFB">
            <w:fldChar w:fldCharType="begin"/>
          </w:r>
          <w:r w:rsidR="00C53BFB">
            <w:instrText xml:space="preserve"> PAGEREF _hq6kvjbuij8n \h </w:instrText>
          </w:r>
          <w:r w:rsidR="00C53BFB">
            <w:fldChar w:fldCharType="separate"/>
          </w:r>
          <w:r w:rsidR="00C53BFB">
            <w:rPr>
              <w:b/>
            </w:rPr>
            <w:t>11</w:t>
          </w:r>
          <w:r w:rsidR="00C53BFB">
            <w:fldChar w:fldCharType="end"/>
          </w:r>
          <w:r w:rsidR="00C53BFB">
            <w:fldChar w:fldCharType="end"/>
          </w:r>
        </w:p>
      </w:sdtContent>
    </w:sdt>
    <w:p w:rsidR="00E248EA" w:rsidRDefault="00E248EA"/>
    <w:p w:rsidR="00E248EA" w:rsidRDefault="00764097">
      <w:r>
        <w:pict>
          <v:rect id="_x0000_i1026" style="width:0;height:1.5pt" o:hralign="center" o:hrstd="t" o:hr="t" fillcolor="#a0a0a0" stroked="f"/>
        </w:pict>
      </w:r>
    </w:p>
    <w:p w:rsidR="00E248EA" w:rsidRDefault="00E248EA"/>
    <w:p w:rsidR="00E248EA" w:rsidRDefault="00E248EA">
      <w:pPr>
        <w:pStyle w:val="Heading2"/>
      </w:pPr>
      <w:bookmarkStart w:id="1" w:name="_ijer1wwl4lec" w:colFirst="0" w:colLast="0"/>
      <w:bookmarkEnd w:id="1"/>
    </w:p>
    <w:p w:rsidR="00E248EA" w:rsidRDefault="00E248EA"/>
    <w:p w:rsidR="00E248EA" w:rsidRDefault="00E248EA"/>
    <w:p w:rsidR="00E248EA" w:rsidRDefault="00E248EA"/>
    <w:p w:rsidR="00E248EA" w:rsidRDefault="00E248EA"/>
    <w:p w:rsidR="00E248EA" w:rsidRDefault="00E248EA"/>
    <w:p w:rsidR="00E248EA" w:rsidRDefault="00E248EA"/>
    <w:p w:rsidR="00E248EA" w:rsidRDefault="00C53BFB">
      <w:pPr>
        <w:pStyle w:val="Heading2"/>
        <w:numPr>
          <w:ilvl w:val="0"/>
          <w:numId w:val="8"/>
        </w:numPr>
        <w:spacing w:line="240" w:lineRule="auto"/>
        <w:contextualSpacing/>
      </w:pPr>
      <w:bookmarkStart w:id="2" w:name="_vu3me3j08bs8" w:colFirst="0" w:colLast="0"/>
      <w:bookmarkEnd w:id="2"/>
      <w:r>
        <w:lastRenderedPageBreak/>
        <w:t>Policy</w:t>
      </w:r>
    </w:p>
    <w:p w:rsidR="00E248EA" w:rsidRDefault="00C53BFB">
      <w:pPr>
        <w:pStyle w:val="Heading3"/>
        <w:numPr>
          <w:ilvl w:val="1"/>
          <w:numId w:val="6"/>
        </w:numPr>
        <w:spacing w:line="240" w:lineRule="auto"/>
        <w:contextualSpacing/>
      </w:pPr>
      <w:bookmarkStart w:id="3" w:name="_xbsy4j4f6ib1" w:colFirst="0" w:colLast="0"/>
      <w:bookmarkEnd w:id="3"/>
      <w:r>
        <w:t>Purpose</w:t>
      </w:r>
    </w:p>
    <w:p w:rsidR="00E248EA" w:rsidRDefault="00C53BFB">
      <w:pPr>
        <w:spacing w:line="240" w:lineRule="auto"/>
        <w:ind w:left="1440"/>
        <w:rPr>
          <w:sz w:val="24"/>
          <w:szCs w:val="24"/>
        </w:rPr>
      </w:pPr>
      <w:r>
        <w:rPr>
          <w:sz w:val="24"/>
          <w:szCs w:val="24"/>
        </w:rPr>
        <w:t>The purpose of this Unmanned Aircraft System (UAS) Policy is to establish scope and governance of Unmanned Aircraft Systems (UAS) use for [Department Name]. It also serves to establish the UAS Authority Committee responsible for overseeing UAS activities and missions.</w:t>
      </w:r>
    </w:p>
    <w:p w:rsidR="00E248EA" w:rsidRDefault="00E248EA">
      <w:pPr>
        <w:spacing w:line="240" w:lineRule="auto"/>
        <w:rPr>
          <w:sz w:val="24"/>
          <w:szCs w:val="24"/>
        </w:rPr>
      </w:pPr>
    </w:p>
    <w:p w:rsidR="00E248EA" w:rsidRDefault="00C53BFB">
      <w:pPr>
        <w:spacing w:line="240" w:lineRule="auto"/>
        <w:ind w:left="1440"/>
        <w:rPr>
          <w:sz w:val="24"/>
          <w:szCs w:val="24"/>
        </w:rPr>
      </w:pPr>
      <w:r>
        <w:rPr>
          <w:sz w:val="24"/>
          <w:szCs w:val="24"/>
        </w:rPr>
        <w:t xml:space="preserve">As with all missions of the [Department Name], UAS activities will be conducted in a manner ensuring individual privacy and safety, in accordance with all applicable Federal, State, and Local laws. </w:t>
      </w:r>
    </w:p>
    <w:p w:rsidR="00E248EA" w:rsidRDefault="00E248EA">
      <w:pPr>
        <w:spacing w:line="240" w:lineRule="auto"/>
        <w:ind w:left="1440"/>
        <w:rPr>
          <w:sz w:val="24"/>
          <w:szCs w:val="24"/>
        </w:rPr>
      </w:pPr>
    </w:p>
    <w:p w:rsidR="00E248EA" w:rsidRDefault="00C53BFB">
      <w:pPr>
        <w:pStyle w:val="Heading3"/>
        <w:numPr>
          <w:ilvl w:val="1"/>
          <w:numId w:val="6"/>
        </w:numPr>
        <w:spacing w:line="240" w:lineRule="auto"/>
        <w:contextualSpacing/>
      </w:pPr>
      <w:bookmarkStart w:id="4" w:name="_t6abh8pkxeb5" w:colFirst="0" w:colLast="0"/>
      <w:bookmarkEnd w:id="4"/>
      <w:r>
        <w:t>Authority</w:t>
      </w:r>
    </w:p>
    <w:p w:rsidR="00E248EA" w:rsidRDefault="00C53BFB">
      <w:pPr>
        <w:spacing w:line="240" w:lineRule="auto"/>
        <w:ind w:left="1440"/>
        <w:rPr>
          <w:sz w:val="24"/>
          <w:szCs w:val="24"/>
        </w:rPr>
      </w:pPr>
      <w:r>
        <w:rPr>
          <w:sz w:val="24"/>
          <w:szCs w:val="24"/>
        </w:rPr>
        <w:t>UAS Committee Team is responsible for supervising any UAS activities or missions for the [Department Name].</w:t>
      </w:r>
    </w:p>
    <w:p w:rsidR="00E248EA" w:rsidRDefault="00E248EA">
      <w:pPr>
        <w:spacing w:line="240" w:lineRule="auto"/>
        <w:ind w:left="720"/>
        <w:rPr>
          <w:sz w:val="24"/>
          <w:szCs w:val="24"/>
        </w:rPr>
      </w:pPr>
    </w:p>
    <w:p w:rsidR="00E248EA" w:rsidRDefault="00C53BFB">
      <w:pPr>
        <w:spacing w:line="240" w:lineRule="auto"/>
        <w:ind w:left="720" w:firstLine="720"/>
        <w:rPr>
          <w:sz w:val="24"/>
          <w:szCs w:val="24"/>
        </w:rPr>
      </w:pPr>
      <w:r>
        <w:rPr>
          <w:sz w:val="24"/>
          <w:szCs w:val="24"/>
        </w:rPr>
        <w:t>Contacts:</w:t>
      </w:r>
    </w:p>
    <w:p w:rsidR="00E248EA" w:rsidRDefault="00C53BFB">
      <w:pPr>
        <w:spacing w:line="240" w:lineRule="auto"/>
        <w:ind w:left="720" w:firstLine="720"/>
        <w:rPr>
          <w:sz w:val="24"/>
          <w:szCs w:val="24"/>
        </w:rPr>
      </w:pPr>
      <w:r>
        <w:rPr>
          <w:sz w:val="24"/>
          <w:szCs w:val="24"/>
        </w:rPr>
        <w:t>Department_______________</w:t>
      </w:r>
    </w:p>
    <w:p w:rsidR="00E248EA" w:rsidRDefault="00C53BFB">
      <w:pPr>
        <w:spacing w:line="240" w:lineRule="auto"/>
        <w:ind w:left="720" w:firstLine="720"/>
        <w:rPr>
          <w:sz w:val="24"/>
          <w:szCs w:val="24"/>
        </w:rPr>
      </w:pPr>
      <w:r>
        <w:rPr>
          <w:sz w:val="24"/>
          <w:szCs w:val="24"/>
        </w:rPr>
        <w:t>UAS Program Coordinator_______________</w:t>
      </w:r>
    </w:p>
    <w:p w:rsidR="00E248EA" w:rsidRDefault="00C53BFB">
      <w:pPr>
        <w:spacing w:line="240" w:lineRule="auto"/>
        <w:ind w:left="720" w:firstLine="720"/>
        <w:rPr>
          <w:sz w:val="24"/>
          <w:szCs w:val="24"/>
        </w:rPr>
      </w:pPr>
      <w:r>
        <w:rPr>
          <w:sz w:val="24"/>
          <w:szCs w:val="24"/>
        </w:rPr>
        <w:t>Phone number_______________</w:t>
      </w:r>
    </w:p>
    <w:p w:rsidR="00E248EA" w:rsidRDefault="00C53BFB">
      <w:pPr>
        <w:spacing w:line="240" w:lineRule="auto"/>
        <w:ind w:left="720" w:firstLine="720"/>
        <w:rPr>
          <w:sz w:val="24"/>
          <w:szCs w:val="24"/>
        </w:rPr>
      </w:pPr>
      <w:r>
        <w:rPr>
          <w:sz w:val="24"/>
          <w:szCs w:val="24"/>
        </w:rPr>
        <w:t>Email_______________</w:t>
      </w:r>
    </w:p>
    <w:p w:rsidR="00E248EA" w:rsidRDefault="00E248EA">
      <w:pPr>
        <w:spacing w:line="240" w:lineRule="auto"/>
        <w:ind w:left="720" w:firstLine="720"/>
        <w:rPr>
          <w:sz w:val="24"/>
          <w:szCs w:val="24"/>
        </w:rPr>
      </w:pPr>
    </w:p>
    <w:p w:rsidR="00E248EA" w:rsidRDefault="00C53BFB">
      <w:pPr>
        <w:spacing w:line="240" w:lineRule="auto"/>
        <w:ind w:left="1440"/>
        <w:rPr>
          <w:sz w:val="24"/>
          <w:szCs w:val="24"/>
        </w:rPr>
      </w:pPr>
      <w:r>
        <w:rPr>
          <w:sz w:val="24"/>
          <w:szCs w:val="24"/>
        </w:rPr>
        <w:t>The UAS will be operated within the current guidelines of the FAA, [Department Name], and any existing Certificate of Waiver or Authorization (COA) conditions. Only authorized operators who have been designated by the UAS Program Coordinator shall be permitted to operate the UAS, and only under the direct supervision of a remote pilot-in-command (RPIC), if they are not certified.</w:t>
      </w:r>
    </w:p>
    <w:p w:rsidR="00E248EA" w:rsidRDefault="00C53BFB">
      <w:pPr>
        <w:pStyle w:val="Heading3"/>
        <w:numPr>
          <w:ilvl w:val="1"/>
          <w:numId w:val="6"/>
        </w:numPr>
        <w:spacing w:line="240" w:lineRule="auto"/>
        <w:contextualSpacing/>
      </w:pPr>
      <w:bookmarkStart w:id="5" w:name="_rlhjg3mr5hb3" w:colFirst="0" w:colLast="0"/>
      <w:bookmarkEnd w:id="5"/>
      <w:r>
        <w:t>Scope</w:t>
      </w:r>
    </w:p>
    <w:p w:rsidR="00E248EA" w:rsidRDefault="00C53BFB">
      <w:pPr>
        <w:spacing w:line="240" w:lineRule="auto"/>
        <w:ind w:left="720"/>
        <w:rPr>
          <w:sz w:val="28"/>
          <w:szCs w:val="28"/>
        </w:rPr>
      </w:pPr>
      <w:r>
        <w:rPr>
          <w:sz w:val="28"/>
          <w:szCs w:val="28"/>
        </w:rPr>
        <w:tab/>
      </w:r>
      <w:r>
        <w:rPr>
          <w:sz w:val="24"/>
          <w:szCs w:val="24"/>
        </w:rPr>
        <w:t>This policy is applicable to:</w:t>
      </w:r>
    </w:p>
    <w:p w:rsidR="00E248EA" w:rsidRDefault="00C53BFB">
      <w:pPr>
        <w:numPr>
          <w:ilvl w:val="2"/>
          <w:numId w:val="6"/>
        </w:numPr>
        <w:spacing w:line="240" w:lineRule="auto"/>
        <w:rPr>
          <w:sz w:val="28"/>
          <w:szCs w:val="28"/>
        </w:rPr>
      </w:pPr>
      <w:r>
        <w:rPr>
          <w:sz w:val="24"/>
          <w:szCs w:val="24"/>
        </w:rPr>
        <w:t>Department Name employees and third-party operators operating UAS for any type of official Department business.</w:t>
      </w:r>
    </w:p>
    <w:p w:rsidR="00E248EA" w:rsidRDefault="00C53BFB">
      <w:pPr>
        <w:numPr>
          <w:ilvl w:val="2"/>
          <w:numId w:val="6"/>
        </w:numPr>
        <w:spacing w:line="240" w:lineRule="auto"/>
        <w:rPr>
          <w:sz w:val="24"/>
          <w:szCs w:val="24"/>
        </w:rPr>
      </w:pPr>
      <w:r>
        <w:rPr>
          <w:sz w:val="24"/>
          <w:szCs w:val="24"/>
        </w:rPr>
        <w:t xml:space="preserve">All platforms of UAS which include, but are not limited to: </w:t>
      </w:r>
      <w:proofErr w:type="spellStart"/>
      <w:r>
        <w:rPr>
          <w:sz w:val="24"/>
          <w:szCs w:val="24"/>
        </w:rPr>
        <w:t>sUAS</w:t>
      </w:r>
      <w:proofErr w:type="spellEnd"/>
      <w:r>
        <w:rPr>
          <w:sz w:val="24"/>
          <w:szCs w:val="24"/>
        </w:rPr>
        <w:t>, UAV, Drone, Model Aircraft, regardless of size or weight.</w:t>
      </w:r>
    </w:p>
    <w:p w:rsidR="00E248EA" w:rsidRDefault="00C53BFB">
      <w:pPr>
        <w:numPr>
          <w:ilvl w:val="2"/>
          <w:numId w:val="6"/>
        </w:numPr>
        <w:spacing w:line="240" w:lineRule="auto"/>
        <w:rPr>
          <w:sz w:val="24"/>
          <w:szCs w:val="24"/>
        </w:rPr>
      </w:pPr>
      <w:r>
        <w:rPr>
          <w:sz w:val="24"/>
          <w:szCs w:val="24"/>
        </w:rPr>
        <w:t>Any individuals operating UAS purchased with funding through the</w:t>
      </w:r>
    </w:p>
    <w:p w:rsidR="00E248EA" w:rsidRDefault="00C53BFB">
      <w:pPr>
        <w:spacing w:line="240" w:lineRule="auto"/>
        <w:ind w:left="2160"/>
        <w:rPr>
          <w:sz w:val="24"/>
          <w:szCs w:val="24"/>
        </w:rPr>
      </w:pPr>
      <w:r>
        <w:rPr>
          <w:sz w:val="24"/>
          <w:szCs w:val="24"/>
        </w:rPr>
        <w:t>[Department Name].</w:t>
      </w:r>
    </w:p>
    <w:p w:rsidR="00E248EA" w:rsidRDefault="00E248EA">
      <w:pPr>
        <w:ind w:left="2160"/>
        <w:rPr>
          <w:sz w:val="24"/>
          <w:szCs w:val="24"/>
        </w:rPr>
      </w:pPr>
    </w:p>
    <w:p w:rsidR="00E248EA" w:rsidRDefault="00C53BFB">
      <w:pPr>
        <w:pStyle w:val="Heading2"/>
        <w:numPr>
          <w:ilvl w:val="0"/>
          <w:numId w:val="6"/>
        </w:numPr>
        <w:contextualSpacing/>
      </w:pPr>
      <w:bookmarkStart w:id="6" w:name="_cf7g05n8zcts" w:colFirst="0" w:colLast="0"/>
      <w:bookmarkEnd w:id="6"/>
      <w:r>
        <w:t>Definitions</w:t>
      </w:r>
    </w:p>
    <w:p w:rsidR="00E248EA" w:rsidRDefault="00C53BFB">
      <w:pPr>
        <w:ind w:left="720"/>
        <w:rPr>
          <w:sz w:val="24"/>
          <w:szCs w:val="24"/>
        </w:rPr>
      </w:pPr>
      <w:r>
        <w:rPr>
          <w:b/>
          <w:sz w:val="24"/>
          <w:szCs w:val="24"/>
        </w:rPr>
        <w:t>Federal Aviation Administration (FAA)</w:t>
      </w:r>
      <w:r>
        <w:rPr>
          <w:sz w:val="24"/>
          <w:szCs w:val="24"/>
        </w:rPr>
        <w:t xml:space="preserve"> – A division of the Department of Transportation that inspects and rates civilian aircraft and pilots, enforces the </w:t>
      </w:r>
      <w:r>
        <w:rPr>
          <w:sz w:val="24"/>
          <w:szCs w:val="24"/>
        </w:rPr>
        <w:lastRenderedPageBreak/>
        <w:t>rules of air safety, and installs and maintains air-navigation and traffic-control facilities.</w:t>
      </w:r>
    </w:p>
    <w:p w:rsidR="00E248EA" w:rsidRDefault="00E248EA">
      <w:pPr>
        <w:rPr>
          <w:sz w:val="24"/>
          <w:szCs w:val="24"/>
        </w:rPr>
      </w:pPr>
    </w:p>
    <w:p w:rsidR="00E248EA" w:rsidRDefault="00C53BFB">
      <w:pPr>
        <w:ind w:left="720"/>
        <w:rPr>
          <w:sz w:val="24"/>
          <w:szCs w:val="24"/>
        </w:rPr>
      </w:pPr>
      <w:r>
        <w:rPr>
          <w:b/>
          <w:sz w:val="24"/>
          <w:szCs w:val="24"/>
        </w:rPr>
        <w:t>Unmanned Aircraft System (UAS)</w:t>
      </w:r>
      <w:r>
        <w:rPr>
          <w:sz w:val="24"/>
          <w:szCs w:val="24"/>
        </w:rPr>
        <w:t xml:space="preserve"> – An unmanned aircraft system, sometimes called a drone, is an aircraft without a human pilot onboard – instead, the drone is controlled from an operator on the ground. Sometimes prefaced as a Small Unmanned Aircraft System (</w:t>
      </w:r>
      <w:proofErr w:type="spellStart"/>
      <w:r>
        <w:rPr>
          <w:sz w:val="24"/>
          <w:szCs w:val="24"/>
        </w:rPr>
        <w:t>sUAS</w:t>
      </w:r>
      <w:proofErr w:type="spellEnd"/>
      <w:r>
        <w:rPr>
          <w:sz w:val="24"/>
          <w:szCs w:val="24"/>
        </w:rPr>
        <w:t>).</w:t>
      </w:r>
    </w:p>
    <w:p w:rsidR="00E248EA" w:rsidRDefault="00E248EA">
      <w:pPr>
        <w:rPr>
          <w:sz w:val="24"/>
          <w:szCs w:val="24"/>
        </w:rPr>
      </w:pPr>
    </w:p>
    <w:p w:rsidR="00E248EA" w:rsidRDefault="00C53BFB">
      <w:pPr>
        <w:ind w:left="720"/>
        <w:rPr>
          <w:sz w:val="24"/>
          <w:szCs w:val="24"/>
        </w:rPr>
      </w:pPr>
      <w:r>
        <w:rPr>
          <w:b/>
          <w:sz w:val="24"/>
          <w:szCs w:val="24"/>
        </w:rPr>
        <w:t>Unmanned Aerial Vehicle (UAV)</w:t>
      </w:r>
      <w:r>
        <w:rPr>
          <w:sz w:val="24"/>
          <w:szCs w:val="24"/>
        </w:rPr>
        <w:t xml:space="preserve"> - An unmanned aerial vehicle is a powered, aerial vehicle that does not carry a human operator, uses aerodynamic forces to provide vehicle lift, can fly autonomously or be piloted remotely.</w:t>
      </w:r>
    </w:p>
    <w:p w:rsidR="00E248EA" w:rsidRDefault="00E248EA">
      <w:pPr>
        <w:rPr>
          <w:sz w:val="24"/>
          <w:szCs w:val="24"/>
        </w:rPr>
      </w:pPr>
    </w:p>
    <w:p w:rsidR="00E248EA" w:rsidRDefault="00C53BFB">
      <w:pPr>
        <w:ind w:firstLine="720"/>
        <w:rPr>
          <w:sz w:val="24"/>
          <w:szCs w:val="24"/>
        </w:rPr>
      </w:pPr>
      <w:r>
        <w:rPr>
          <w:b/>
          <w:sz w:val="24"/>
          <w:szCs w:val="24"/>
        </w:rPr>
        <w:t>Drone</w:t>
      </w:r>
      <w:r>
        <w:rPr>
          <w:sz w:val="24"/>
          <w:szCs w:val="24"/>
        </w:rPr>
        <w:t xml:space="preserve"> - The common term for UAV, UAS, and </w:t>
      </w:r>
      <w:proofErr w:type="spellStart"/>
      <w:r>
        <w:rPr>
          <w:sz w:val="24"/>
          <w:szCs w:val="24"/>
        </w:rPr>
        <w:t>sUAS</w:t>
      </w:r>
      <w:proofErr w:type="spellEnd"/>
      <w:r>
        <w:rPr>
          <w:sz w:val="24"/>
          <w:szCs w:val="24"/>
        </w:rPr>
        <w:t xml:space="preserve">. </w:t>
      </w:r>
    </w:p>
    <w:p w:rsidR="00E248EA" w:rsidRDefault="00E248EA">
      <w:pPr>
        <w:rPr>
          <w:sz w:val="24"/>
          <w:szCs w:val="24"/>
        </w:rPr>
      </w:pPr>
    </w:p>
    <w:p w:rsidR="00E248EA" w:rsidRDefault="00C53BFB">
      <w:pPr>
        <w:ind w:left="720"/>
        <w:rPr>
          <w:sz w:val="24"/>
          <w:szCs w:val="24"/>
        </w:rPr>
      </w:pPr>
      <w:r>
        <w:rPr>
          <w:b/>
          <w:sz w:val="24"/>
          <w:szCs w:val="24"/>
        </w:rPr>
        <w:t>Remote Pilot-in-Command (RPIC)</w:t>
      </w:r>
      <w:r>
        <w:rPr>
          <w:sz w:val="24"/>
          <w:szCs w:val="24"/>
        </w:rPr>
        <w:t xml:space="preserve"> - The official term given by the FAA for the individual who either directly operates the UAS or directly supervises another individual operating the UAS. The Remote Pilot in Command must have the proper FAA UAS pilot certifications and abide by the necessary FAA regulations and this policy.</w:t>
      </w:r>
    </w:p>
    <w:p w:rsidR="00E248EA" w:rsidRDefault="00E248EA">
      <w:pPr>
        <w:rPr>
          <w:sz w:val="24"/>
          <w:szCs w:val="24"/>
        </w:rPr>
      </w:pPr>
    </w:p>
    <w:p w:rsidR="00E248EA" w:rsidRDefault="00C53BFB">
      <w:pPr>
        <w:ind w:left="720"/>
        <w:rPr>
          <w:sz w:val="24"/>
          <w:szCs w:val="24"/>
        </w:rPr>
      </w:pPr>
      <w:r>
        <w:rPr>
          <w:b/>
          <w:sz w:val="24"/>
          <w:szCs w:val="24"/>
        </w:rPr>
        <w:t>UAS Authority Committee</w:t>
      </w:r>
      <w:r>
        <w:rPr>
          <w:sz w:val="24"/>
          <w:szCs w:val="24"/>
        </w:rPr>
        <w:t xml:space="preserve"> – The individual, team, or department designated by the [Department Name] as authorized to provide oversight for UAS activities.</w:t>
      </w:r>
    </w:p>
    <w:p w:rsidR="00E248EA" w:rsidRDefault="00E248EA"/>
    <w:p w:rsidR="00E248EA" w:rsidRDefault="00C53BFB">
      <w:pPr>
        <w:pStyle w:val="Heading2"/>
        <w:numPr>
          <w:ilvl w:val="0"/>
          <w:numId w:val="6"/>
        </w:numPr>
        <w:contextualSpacing/>
      </w:pPr>
      <w:bookmarkStart w:id="7" w:name="_2epdzrgted4u" w:colFirst="0" w:colLast="0"/>
      <w:bookmarkEnd w:id="7"/>
      <w:r>
        <w:t>Operating Procedures</w:t>
      </w:r>
    </w:p>
    <w:p w:rsidR="00E248EA" w:rsidRDefault="00C53BFB">
      <w:pPr>
        <w:pStyle w:val="Heading3"/>
        <w:numPr>
          <w:ilvl w:val="1"/>
          <w:numId w:val="6"/>
        </w:numPr>
      </w:pPr>
      <w:bookmarkStart w:id="8" w:name="_pj5vzpcktjb6" w:colFirst="0" w:colLast="0"/>
      <w:bookmarkEnd w:id="8"/>
      <w:r>
        <w:t>Authorization of UAS deployment</w:t>
      </w:r>
    </w:p>
    <w:p w:rsidR="00E248EA" w:rsidRDefault="00C53BFB">
      <w:pPr>
        <w:ind w:left="1440"/>
        <w:rPr>
          <w:sz w:val="24"/>
          <w:szCs w:val="24"/>
          <w:u w:val="single"/>
        </w:rPr>
      </w:pPr>
      <w:r>
        <w:rPr>
          <w:sz w:val="24"/>
          <w:szCs w:val="24"/>
        </w:rPr>
        <w:t>Regardless of flight purpose, anyone intending to fly a UAS for official [Department Name] business must submit an application to the UAS Committee.</w:t>
      </w:r>
    </w:p>
    <w:p w:rsidR="00E248EA" w:rsidRDefault="00E248EA">
      <w:pPr>
        <w:ind w:left="720"/>
        <w:rPr>
          <w:sz w:val="24"/>
          <w:szCs w:val="24"/>
          <w:u w:val="single"/>
        </w:rPr>
      </w:pPr>
    </w:p>
    <w:p w:rsidR="00E248EA" w:rsidRDefault="00C53BFB">
      <w:pPr>
        <w:ind w:left="720" w:firstLine="720"/>
        <w:rPr>
          <w:sz w:val="24"/>
          <w:szCs w:val="24"/>
          <w:u w:val="single"/>
        </w:rPr>
      </w:pPr>
      <w:r>
        <w:rPr>
          <w:sz w:val="24"/>
          <w:szCs w:val="24"/>
          <w:u w:val="single"/>
        </w:rPr>
        <w:t>Application must include:</w:t>
      </w:r>
    </w:p>
    <w:p w:rsidR="00E248EA" w:rsidRDefault="00C53BFB">
      <w:pPr>
        <w:numPr>
          <w:ilvl w:val="0"/>
          <w:numId w:val="5"/>
        </w:numPr>
        <w:contextualSpacing/>
        <w:rPr>
          <w:sz w:val="24"/>
          <w:szCs w:val="24"/>
        </w:rPr>
      </w:pPr>
      <w:r>
        <w:rPr>
          <w:sz w:val="24"/>
          <w:szCs w:val="24"/>
        </w:rPr>
        <w:t>Photo ID</w:t>
      </w:r>
    </w:p>
    <w:p w:rsidR="00E248EA" w:rsidRDefault="00C53BFB">
      <w:pPr>
        <w:numPr>
          <w:ilvl w:val="0"/>
          <w:numId w:val="5"/>
        </w:numPr>
        <w:contextualSpacing/>
        <w:rPr>
          <w:sz w:val="24"/>
          <w:szCs w:val="24"/>
        </w:rPr>
      </w:pPr>
      <w:r>
        <w:rPr>
          <w:sz w:val="24"/>
          <w:szCs w:val="24"/>
        </w:rPr>
        <w:t>Proof of FAA registration</w:t>
      </w:r>
    </w:p>
    <w:p w:rsidR="00E248EA" w:rsidRDefault="00C53BFB">
      <w:pPr>
        <w:numPr>
          <w:ilvl w:val="0"/>
          <w:numId w:val="5"/>
        </w:numPr>
        <w:contextualSpacing/>
        <w:rPr>
          <w:sz w:val="24"/>
          <w:szCs w:val="24"/>
        </w:rPr>
      </w:pPr>
      <w:r>
        <w:rPr>
          <w:sz w:val="24"/>
          <w:szCs w:val="24"/>
        </w:rPr>
        <w:t>Picture of UAV with owner information included</w:t>
      </w:r>
    </w:p>
    <w:p w:rsidR="00E248EA" w:rsidRDefault="00C53BFB">
      <w:pPr>
        <w:numPr>
          <w:ilvl w:val="0"/>
          <w:numId w:val="5"/>
        </w:numPr>
        <w:contextualSpacing/>
        <w:rPr>
          <w:sz w:val="24"/>
          <w:szCs w:val="24"/>
        </w:rPr>
      </w:pPr>
      <w:r>
        <w:rPr>
          <w:sz w:val="24"/>
          <w:szCs w:val="24"/>
        </w:rPr>
        <w:t>If this is a no-fly zone, FAA permit is required</w:t>
      </w:r>
    </w:p>
    <w:p w:rsidR="00E248EA" w:rsidRDefault="00C53BFB">
      <w:pPr>
        <w:numPr>
          <w:ilvl w:val="0"/>
          <w:numId w:val="5"/>
        </w:numPr>
        <w:contextualSpacing/>
        <w:rPr>
          <w:sz w:val="24"/>
          <w:szCs w:val="24"/>
        </w:rPr>
      </w:pPr>
      <w:r>
        <w:rPr>
          <w:sz w:val="24"/>
          <w:szCs w:val="24"/>
        </w:rPr>
        <w:t>Copy of Part 107 licenses (Commercial use only)</w:t>
      </w:r>
    </w:p>
    <w:p w:rsidR="00E248EA" w:rsidRDefault="00C53BFB">
      <w:pPr>
        <w:numPr>
          <w:ilvl w:val="0"/>
          <w:numId w:val="5"/>
        </w:numPr>
        <w:contextualSpacing/>
        <w:rPr>
          <w:sz w:val="24"/>
          <w:szCs w:val="24"/>
        </w:rPr>
      </w:pPr>
      <w:r>
        <w:rPr>
          <w:sz w:val="24"/>
          <w:szCs w:val="24"/>
        </w:rPr>
        <w:t>Copy of vendor insurance (Commercial use only)</w:t>
      </w:r>
    </w:p>
    <w:p w:rsidR="00E248EA" w:rsidRDefault="00C53BFB">
      <w:pPr>
        <w:numPr>
          <w:ilvl w:val="0"/>
          <w:numId w:val="5"/>
        </w:numPr>
        <w:contextualSpacing/>
        <w:rPr>
          <w:sz w:val="24"/>
          <w:szCs w:val="24"/>
        </w:rPr>
      </w:pPr>
      <w:r>
        <w:rPr>
          <w:sz w:val="24"/>
          <w:szCs w:val="24"/>
        </w:rPr>
        <w:t>Safety plan (Commercial use only)</w:t>
      </w:r>
    </w:p>
    <w:p w:rsidR="00E248EA" w:rsidRDefault="00C53BFB">
      <w:r>
        <w:t xml:space="preserve"> </w:t>
      </w:r>
    </w:p>
    <w:p w:rsidR="00E248EA" w:rsidRDefault="00C53BFB">
      <w:pPr>
        <w:spacing w:line="240" w:lineRule="auto"/>
        <w:ind w:left="1440"/>
        <w:rPr>
          <w:sz w:val="24"/>
          <w:szCs w:val="24"/>
        </w:rPr>
      </w:pPr>
      <w:r>
        <w:rPr>
          <w:sz w:val="24"/>
          <w:szCs w:val="24"/>
        </w:rPr>
        <w:lastRenderedPageBreak/>
        <w:t>Authorization review: [UAS Committee] will review the application, request additional information to either approve or deny.  [UAS Committee] reserves the right to cancel or reschedule any approved UAS usage.</w:t>
      </w:r>
    </w:p>
    <w:p w:rsidR="00E248EA" w:rsidRDefault="00E248EA">
      <w:pPr>
        <w:spacing w:line="240" w:lineRule="auto"/>
        <w:ind w:left="720"/>
        <w:rPr>
          <w:sz w:val="24"/>
          <w:szCs w:val="24"/>
        </w:rPr>
      </w:pPr>
    </w:p>
    <w:p w:rsidR="00E248EA" w:rsidRDefault="00C53BFB">
      <w:pPr>
        <w:spacing w:line="240" w:lineRule="auto"/>
        <w:ind w:left="1440"/>
        <w:rPr>
          <w:sz w:val="24"/>
          <w:szCs w:val="24"/>
        </w:rPr>
      </w:pPr>
      <w:r>
        <w:rPr>
          <w:sz w:val="24"/>
          <w:szCs w:val="24"/>
        </w:rPr>
        <w:t>Approval: Upon approval, the applicant will be issued a UAS use permit, authorizing the use of UAS as outlined in the application. The pilot must keep a physical copy of the UAS permit.</w:t>
      </w:r>
    </w:p>
    <w:p w:rsidR="00E248EA" w:rsidRDefault="00C53BFB">
      <w:pPr>
        <w:pStyle w:val="Heading3"/>
        <w:numPr>
          <w:ilvl w:val="1"/>
          <w:numId w:val="6"/>
        </w:numPr>
        <w:spacing w:line="240" w:lineRule="auto"/>
      </w:pPr>
      <w:bookmarkStart w:id="9" w:name="_awz42kja5cgp" w:colFirst="0" w:colLast="0"/>
      <w:bookmarkEnd w:id="9"/>
      <w:r>
        <w:t>Certification and Training</w:t>
      </w:r>
    </w:p>
    <w:p w:rsidR="00E248EA" w:rsidRDefault="00C53BFB">
      <w:pPr>
        <w:numPr>
          <w:ilvl w:val="0"/>
          <w:numId w:val="7"/>
        </w:numPr>
        <w:spacing w:line="240" w:lineRule="auto"/>
        <w:contextualSpacing/>
        <w:rPr>
          <w:color w:val="333333"/>
          <w:sz w:val="24"/>
          <w:szCs w:val="24"/>
        </w:rPr>
      </w:pPr>
      <w:r>
        <w:rPr>
          <w:color w:val="333333"/>
          <w:sz w:val="24"/>
          <w:szCs w:val="24"/>
        </w:rPr>
        <w:t>No public safety agency shall acquire or operate a UAV without having first obtained the necessary Certificate(s) of Authorization or waivers from the FAA.</w:t>
      </w:r>
    </w:p>
    <w:p w:rsidR="00E248EA" w:rsidRDefault="00C53BFB">
      <w:pPr>
        <w:numPr>
          <w:ilvl w:val="0"/>
          <w:numId w:val="7"/>
        </w:numPr>
        <w:shd w:val="clear" w:color="auto" w:fill="FFFFFF"/>
        <w:spacing w:after="280" w:line="240" w:lineRule="auto"/>
        <w:contextualSpacing/>
        <w:rPr>
          <w:color w:val="333333"/>
          <w:sz w:val="24"/>
          <w:szCs w:val="24"/>
        </w:rPr>
      </w:pPr>
      <w:r>
        <w:rPr>
          <w:color w:val="333333"/>
          <w:sz w:val="24"/>
          <w:szCs w:val="24"/>
        </w:rPr>
        <w:t>UAVS shall be operated only by personnel who have received appropriate training regarding the UAV being utilized, training in the policies and procedures of the agency and general training in the controlling legal principles dealing with search, seizure and privacy.</w:t>
      </w:r>
    </w:p>
    <w:p w:rsidR="00E248EA" w:rsidRDefault="00E248EA">
      <w:pPr>
        <w:shd w:val="clear" w:color="auto" w:fill="FFFFFF"/>
        <w:spacing w:after="280" w:line="240" w:lineRule="auto"/>
        <w:rPr>
          <w:color w:val="333333"/>
          <w:sz w:val="24"/>
          <w:szCs w:val="24"/>
        </w:rPr>
      </w:pPr>
    </w:p>
    <w:p w:rsidR="00E248EA" w:rsidRDefault="00C53BFB">
      <w:pPr>
        <w:pStyle w:val="Heading3"/>
        <w:numPr>
          <w:ilvl w:val="1"/>
          <w:numId w:val="6"/>
        </w:numPr>
        <w:spacing w:line="240" w:lineRule="auto"/>
        <w:contextualSpacing/>
      </w:pPr>
      <w:bookmarkStart w:id="10" w:name="_is7hvf6kw32d" w:colFirst="0" w:colLast="0"/>
      <w:bookmarkEnd w:id="10"/>
      <w:r>
        <w:t>Permissible UAS Use</w:t>
      </w:r>
    </w:p>
    <w:p w:rsidR="00E248EA" w:rsidRDefault="00C53BFB">
      <w:pPr>
        <w:numPr>
          <w:ilvl w:val="0"/>
          <w:numId w:val="1"/>
        </w:numPr>
        <w:spacing w:line="240" w:lineRule="auto"/>
        <w:contextualSpacing/>
        <w:rPr>
          <w:sz w:val="24"/>
          <w:szCs w:val="24"/>
        </w:rPr>
      </w:pPr>
      <w:r>
        <w:rPr>
          <w:sz w:val="24"/>
          <w:szCs w:val="24"/>
        </w:rPr>
        <w:t>Search and Rescue Operations</w:t>
      </w:r>
    </w:p>
    <w:p w:rsidR="00E248EA" w:rsidRDefault="00C53BFB">
      <w:pPr>
        <w:numPr>
          <w:ilvl w:val="0"/>
          <w:numId w:val="1"/>
        </w:numPr>
        <w:spacing w:line="240" w:lineRule="auto"/>
        <w:contextualSpacing/>
        <w:rPr>
          <w:sz w:val="24"/>
          <w:szCs w:val="24"/>
        </w:rPr>
      </w:pPr>
      <w:r>
        <w:rPr>
          <w:sz w:val="24"/>
          <w:szCs w:val="24"/>
        </w:rPr>
        <w:t>Accident and Crime Scene Investigations</w:t>
      </w:r>
    </w:p>
    <w:p w:rsidR="00E248EA" w:rsidRDefault="00C53BFB">
      <w:pPr>
        <w:numPr>
          <w:ilvl w:val="0"/>
          <w:numId w:val="1"/>
        </w:numPr>
        <w:spacing w:line="240" w:lineRule="auto"/>
        <w:contextualSpacing/>
        <w:rPr>
          <w:sz w:val="24"/>
          <w:szCs w:val="24"/>
        </w:rPr>
      </w:pPr>
      <w:r>
        <w:rPr>
          <w:sz w:val="24"/>
          <w:szCs w:val="24"/>
        </w:rPr>
        <w:t>Disaster Management</w:t>
      </w:r>
    </w:p>
    <w:p w:rsidR="00E248EA" w:rsidRDefault="00C53BFB">
      <w:pPr>
        <w:numPr>
          <w:ilvl w:val="0"/>
          <w:numId w:val="1"/>
        </w:numPr>
        <w:spacing w:line="240" w:lineRule="auto"/>
        <w:contextualSpacing/>
        <w:rPr>
          <w:sz w:val="24"/>
          <w:szCs w:val="24"/>
        </w:rPr>
      </w:pPr>
      <w:r>
        <w:rPr>
          <w:sz w:val="24"/>
          <w:szCs w:val="24"/>
        </w:rPr>
        <w:t>Security</w:t>
      </w:r>
    </w:p>
    <w:p w:rsidR="00E248EA" w:rsidRDefault="00C53BFB">
      <w:pPr>
        <w:numPr>
          <w:ilvl w:val="0"/>
          <w:numId w:val="1"/>
        </w:numPr>
        <w:spacing w:line="240" w:lineRule="auto"/>
        <w:contextualSpacing/>
        <w:rPr>
          <w:sz w:val="24"/>
          <w:szCs w:val="24"/>
        </w:rPr>
      </w:pPr>
      <w:r>
        <w:rPr>
          <w:sz w:val="24"/>
          <w:szCs w:val="24"/>
        </w:rPr>
        <w:t>Active Pursuit Support</w:t>
      </w:r>
    </w:p>
    <w:p w:rsidR="00E248EA" w:rsidRDefault="00C53BFB">
      <w:pPr>
        <w:numPr>
          <w:ilvl w:val="0"/>
          <w:numId w:val="1"/>
        </w:numPr>
        <w:spacing w:line="240" w:lineRule="auto"/>
        <w:contextualSpacing/>
        <w:rPr>
          <w:sz w:val="24"/>
          <w:szCs w:val="24"/>
        </w:rPr>
      </w:pPr>
      <w:r>
        <w:rPr>
          <w:sz w:val="24"/>
          <w:szCs w:val="24"/>
        </w:rPr>
        <w:t>Support and Coordination with Fire/ EMS and Other Government Agencies</w:t>
      </w:r>
    </w:p>
    <w:p w:rsidR="00E248EA" w:rsidRDefault="00C53BFB">
      <w:pPr>
        <w:numPr>
          <w:ilvl w:val="0"/>
          <w:numId w:val="1"/>
        </w:numPr>
        <w:spacing w:line="240" w:lineRule="auto"/>
        <w:contextualSpacing/>
        <w:rPr>
          <w:sz w:val="24"/>
          <w:szCs w:val="24"/>
        </w:rPr>
      </w:pPr>
      <w:r>
        <w:rPr>
          <w:sz w:val="24"/>
          <w:szCs w:val="24"/>
        </w:rPr>
        <w:t xml:space="preserve">Use of vision enhancement technology (e.g., thermal and other imaging equipment) is permissible in viewing areas only where there is no protectable privacy interest, or when in compliance with a search warrant or court order, or in an emergency. In all other instances, legal counsel should be consulted. </w:t>
      </w:r>
    </w:p>
    <w:p w:rsidR="00E248EA" w:rsidRDefault="00E248EA">
      <w:pPr>
        <w:spacing w:line="240" w:lineRule="auto"/>
      </w:pPr>
    </w:p>
    <w:p w:rsidR="00E248EA" w:rsidRDefault="00C53BFB">
      <w:pPr>
        <w:pStyle w:val="Heading3"/>
        <w:numPr>
          <w:ilvl w:val="1"/>
          <w:numId w:val="6"/>
        </w:numPr>
        <w:spacing w:line="240" w:lineRule="auto"/>
        <w:contextualSpacing/>
      </w:pPr>
      <w:bookmarkStart w:id="11" w:name="_ckrhpzl7tuw5" w:colFirst="0" w:colLast="0"/>
      <w:bookmarkEnd w:id="11"/>
      <w:r>
        <w:t>UAS Registration Requirement</w:t>
      </w:r>
    </w:p>
    <w:p w:rsidR="00E248EA" w:rsidRDefault="00C53BFB">
      <w:pPr>
        <w:numPr>
          <w:ilvl w:val="0"/>
          <w:numId w:val="11"/>
        </w:numPr>
        <w:spacing w:line="240" w:lineRule="auto"/>
        <w:contextualSpacing/>
        <w:rPr>
          <w:sz w:val="24"/>
          <w:szCs w:val="24"/>
        </w:rPr>
      </w:pPr>
      <w:r>
        <w:rPr>
          <w:sz w:val="24"/>
          <w:szCs w:val="24"/>
        </w:rPr>
        <w:t>UAS that weight in excess of 0.55 Lbs. must be registered with the FAA before an application if submitted. Proof of registration must be submitted with the application.</w:t>
      </w:r>
    </w:p>
    <w:p w:rsidR="00E248EA" w:rsidRDefault="00C53BFB">
      <w:pPr>
        <w:numPr>
          <w:ilvl w:val="0"/>
          <w:numId w:val="11"/>
        </w:numPr>
        <w:contextualSpacing/>
        <w:rPr>
          <w:sz w:val="24"/>
          <w:szCs w:val="24"/>
        </w:rPr>
      </w:pPr>
      <w:r>
        <w:rPr>
          <w:sz w:val="24"/>
          <w:szCs w:val="24"/>
        </w:rPr>
        <w:t>UAS registration number and owner contact information must be listed on the UAV</w:t>
      </w:r>
    </w:p>
    <w:p w:rsidR="00E248EA" w:rsidRDefault="00C53BFB">
      <w:pPr>
        <w:numPr>
          <w:ilvl w:val="0"/>
          <w:numId w:val="11"/>
        </w:numPr>
        <w:contextualSpacing/>
        <w:rPr>
          <w:sz w:val="24"/>
          <w:szCs w:val="24"/>
        </w:rPr>
      </w:pPr>
      <w:r>
        <w:rPr>
          <w:sz w:val="24"/>
          <w:szCs w:val="24"/>
        </w:rPr>
        <w:t>Non-US Citizens who are not eligible to register a UAS in the united states must follow the FAA guidelines.</w:t>
      </w:r>
    </w:p>
    <w:p w:rsidR="00E248EA" w:rsidRDefault="00E248EA">
      <w:pPr>
        <w:rPr>
          <w:b/>
          <w:sz w:val="24"/>
          <w:szCs w:val="24"/>
        </w:rPr>
      </w:pPr>
    </w:p>
    <w:p w:rsidR="00E248EA" w:rsidRDefault="00C53BFB">
      <w:pPr>
        <w:pStyle w:val="Heading3"/>
        <w:numPr>
          <w:ilvl w:val="1"/>
          <w:numId w:val="6"/>
        </w:numPr>
        <w:contextualSpacing/>
      </w:pPr>
      <w:bookmarkStart w:id="12" w:name="_pj5tia6mya0s" w:colFirst="0" w:colLast="0"/>
      <w:bookmarkEnd w:id="12"/>
      <w:r>
        <w:lastRenderedPageBreak/>
        <w:t>Commercial Operation</w:t>
      </w:r>
    </w:p>
    <w:p w:rsidR="00E248EA" w:rsidRDefault="00C53BFB">
      <w:pPr>
        <w:numPr>
          <w:ilvl w:val="0"/>
          <w:numId w:val="9"/>
        </w:numPr>
        <w:contextualSpacing/>
        <w:rPr>
          <w:sz w:val="24"/>
          <w:szCs w:val="24"/>
        </w:rPr>
      </w:pPr>
      <w:r>
        <w:rPr>
          <w:sz w:val="24"/>
          <w:szCs w:val="24"/>
        </w:rPr>
        <w:t>All Commercial UAS operations must be conducted by a certified remote Pilot with a (Part 107).</w:t>
      </w:r>
    </w:p>
    <w:p w:rsidR="00E248EA" w:rsidRDefault="00C53BFB">
      <w:pPr>
        <w:numPr>
          <w:ilvl w:val="0"/>
          <w:numId w:val="9"/>
        </w:numPr>
        <w:contextualSpacing/>
        <w:rPr>
          <w:sz w:val="24"/>
          <w:szCs w:val="24"/>
        </w:rPr>
      </w:pPr>
      <w:r>
        <w:rPr>
          <w:sz w:val="24"/>
          <w:szCs w:val="24"/>
        </w:rPr>
        <w:t>The company must also provide a copy of their insurance coverage when submitting the application.</w:t>
      </w:r>
    </w:p>
    <w:p w:rsidR="00E248EA" w:rsidRDefault="00C53BFB">
      <w:pPr>
        <w:numPr>
          <w:ilvl w:val="0"/>
          <w:numId w:val="9"/>
        </w:numPr>
        <w:contextualSpacing/>
        <w:rPr>
          <w:sz w:val="24"/>
          <w:szCs w:val="24"/>
        </w:rPr>
      </w:pPr>
      <w:r>
        <w:rPr>
          <w:sz w:val="24"/>
          <w:szCs w:val="24"/>
        </w:rPr>
        <w:t>The company must also check the FAA guidelines and zones before flying and obtain a proper exemption if the university is located in a no fly zone.</w:t>
      </w:r>
    </w:p>
    <w:p w:rsidR="00E248EA" w:rsidRDefault="00E248EA"/>
    <w:p w:rsidR="00E248EA" w:rsidRDefault="00C53BFB">
      <w:pPr>
        <w:pStyle w:val="Heading3"/>
        <w:numPr>
          <w:ilvl w:val="1"/>
          <w:numId w:val="6"/>
        </w:numPr>
        <w:contextualSpacing/>
      </w:pPr>
      <w:bookmarkStart w:id="13" w:name="_n1krkf2sv3l4" w:colFirst="0" w:colLast="0"/>
      <w:bookmarkEnd w:id="13"/>
      <w:r>
        <w:t>Payload Authorization</w:t>
      </w:r>
    </w:p>
    <w:p w:rsidR="00E248EA" w:rsidRDefault="00C53BFB">
      <w:pPr>
        <w:ind w:left="1440"/>
        <w:rPr>
          <w:sz w:val="24"/>
          <w:szCs w:val="24"/>
        </w:rPr>
      </w:pPr>
      <w:r>
        <w:rPr>
          <w:sz w:val="24"/>
          <w:szCs w:val="24"/>
        </w:rPr>
        <w:t>The person requesting authorization to operate a UAS, must clearly identify the payload function, size and weight.</w:t>
      </w:r>
    </w:p>
    <w:p w:rsidR="00E248EA" w:rsidRDefault="00E248EA">
      <w:pPr>
        <w:ind w:left="1440"/>
        <w:rPr>
          <w:sz w:val="24"/>
          <w:szCs w:val="24"/>
        </w:rPr>
      </w:pPr>
    </w:p>
    <w:p w:rsidR="00E248EA" w:rsidRDefault="00C53BFB">
      <w:pPr>
        <w:pStyle w:val="Heading3"/>
        <w:numPr>
          <w:ilvl w:val="1"/>
          <w:numId w:val="6"/>
        </w:numPr>
        <w:contextualSpacing/>
      </w:pPr>
      <w:bookmarkStart w:id="14" w:name="_83u12bv4vg3i" w:colFirst="0" w:colLast="0"/>
      <w:bookmarkEnd w:id="14"/>
      <w:r>
        <w:t>Prohibited UAS Use</w:t>
      </w:r>
    </w:p>
    <w:p w:rsidR="00E248EA" w:rsidRDefault="00C53BFB">
      <w:pPr>
        <w:ind w:left="720" w:firstLine="720"/>
        <w:rPr>
          <w:sz w:val="24"/>
          <w:szCs w:val="24"/>
        </w:rPr>
      </w:pPr>
      <w:r>
        <w:rPr>
          <w:sz w:val="24"/>
          <w:szCs w:val="24"/>
        </w:rPr>
        <w:t>UAS operation is prohibited if any person(s) acting as a UAS pilot:</w:t>
      </w:r>
    </w:p>
    <w:p w:rsidR="00E248EA" w:rsidRDefault="00C53BFB">
      <w:pPr>
        <w:numPr>
          <w:ilvl w:val="0"/>
          <w:numId w:val="2"/>
        </w:numPr>
        <w:contextualSpacing/>
        <w:rPr>
          <w:sz w:val="24"/>
          <w:szCs w:val="24"/>
        </w:rPr>
      </w:pPr>
      <w:r>
        <w:rPr>
          <w:sz w:val="24"/>
          <w:szCs w:val="24"/>
        </w:rPr>
        <w:t>Consumed alcohol in the past 12 hours.</w:t>
      </w:r>
    </w:p>
    <w:p w:rsidR="00E248EA" w:rsidRDefault="00C53BFB">
      <w:pPr>
        <w:numPr>
          <w:ilvl w:val="0"/>
          <w:numId w:val="2"/>
        </w:numPr>
        <w:contextualSpacing/>
        <w:rPr>
          <w:sz w:val="24"/>
          <w:szCs w:val="24"/>
        </w:rPr>
      </w:pPr>
      <w:r>
        <w:rPr>
          <w:sz w:val="24"/>
          <w:szCs w:val="24"/>
        </w:rPr>
        <w:t>Have used any drugs that affect the person’s faculties in any way.</w:t>
      </w:r>
    </w:p>
    <w:p w:rsidR="00E248EA" w:rsidRDefault="00C53BFB">
      <w:pPr>
        <w:numPr>
          <w:ilvl w:val="0"/>
          <w:numId w:val="2"/>
        </w:numPr>
        <w:contextualSpacing/>
        <w:rPr>
          <w:sz w:val="24"/>
          <w:szCs w:val="24"/>
        </w:rPr>
      </w:pPr>
      <w:r>
        <w:rPr>
          <w:sz w:val="24"/>
          <w:szCs w:val="24"/>
        </w:rPr>
        <w:t>Operated without proper training</w:t>
      </w:r>
    </w:p>
    <w:p w:rsidR="00E248EA" w:rsidRDefault="00C53BFB">
      <w:pPr>
        <w:rPr>
          <w:sz w:val="24"/>
          <w:szCs w:val="24"/>
        </w:rPr>
      </w:pPr>
      <w:r>
        <w:rPr>
          <w:sz w:val="24"/>
          <w:szCs w:val="24"/>
        </w:rPr>
        <w:tab/>
      </w:r>
      <w:r>
        <w:rPr>
          <w:sz w:val="24"/>
          <w:szCs w:val="24"/>
        </w:rPr>
        <w:tab/>
        <w:t xml:space="preserve">UAS video surveillance equipment shall not be used: </w:t>
      </w:r>
    </w:p>
    <w:p w:rsidR="00E248EA" w:rsidRDefault="00C53BFB">
      <w:pPr>
        <w:numPr>
          <w:ilvl w:val="0"/>
          <w:numId w:val="3"/>
        </w:numPr>
        <w:contextualSpacing/>
        <w:rPr>
          <w:sz w:val="24"/>
          <w:szCs w:val="24"/>
        </w:rPr>
      </w:pPr>
      <w:r>
        <w:rPr>
          <w:sz w:val="24"/>
          <w:szCs w:val="24"/>
        </w:rPr>
        <w:t>To conduct random surveillance activities.</w:t>
      </w:r>
    </w:p>
    <w:p w:rsidR="00E248EA" w:rsidRDefault="00C53BFB">
      <w:pPr>
        <w:numPr>
          <w:ilvl w:val="0"/>
          <w:numId w:val="3"/>
        </w:numPr>
        <w:contextualSpacing/>
        <w:rPr>
          <w:sz w:val="24"/>
          <w:szCs w:val="24"/>
        </w:rPr>
      </w:pPr>
      <w:r>
        <w:rPr>
          <w:sz w:val="24"/>
          <w:szCs w:val="24"/>
        </w:rPr>
        <w:t>To target a person based solely on individual characteristics, such as, but not limited to race, ethnicity, national origin, religion, disability, gender or sexual orientation.</w:t>
      </w:r>
    </w:p>
    <w:p w:rsidR="00E248EA" w:rsidRDefault="00C53BFB">
      <w:pPr>
        <w:numPr>
          <w:ilvl w:val="0"/>
          <w:numId w:val="3"/>
        </w:numPr>
        <w:contextualSpacing/>
        <w:rPr>
          <w:sz w:val="24"/>
          <w:szCs w:val="24"/>
        </w:rPr>
      </w:pPr>
      <w:r>
        <w:rPr>
          <w:sz w:val="24"/>
          <w:szCs w:val="24"/>
        </w:rPr>
        <w:t>To harass, intimidate or discriminate against any individual or group.</w:t>
      </w:r>
    </w:p>
    <w:p w:rsidR="00E248EA" w:rsidRDefault="00C53BFB">
      <w:pPr>
        <w:numPr>
          <w:ilvl w:val="0"/>
          <w:numId w:val="3"/>
        </w:numPr>
        <w:contextualSpacing/>
        <w:rPr>
          <w:sz w:val="24"/>
          <w:szCs w:val="24"/>
        </w:rPr>
        <w:sectPr w:rsidR="00E248EA">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0" w:footer="720" w:gutter="0"/>
          <w:pgNumType w:start="1"/>
          <w:cols w:space="720"/>
          <w:titlePg/>
        </w:sectPr>
      </w:pPr>
      <w:r>
        <w:rPr>
          <w:sz w:val="24"/>
          <w:szCs w:val="24"/>
        </w:rPr>
        <w:t>To conduct personal business of any type.</w:t>
      </w:r>
    </w:p>
    <w:p w:rsidR="00E248EA" w:rsidRDefault="00E248EA"/>
    <w:p w:rsidR="00E248EA" w:rsidRDefault="00C53BFB">
      <w:pPr>
        <w:pStyle w:val="Heading2"/>
        <w:numPr>
          <w:ilvl w:val="0"/>
          <w:numId w:val="6"/>
        </w:numPr>
        <w:contextualSpacing/>
      </w:pPr>
      <w:bookmarkStart w:id="15" w:name="_20nbtxejpeab" w:colFirst="0" w:colLast="0"/>
      <w:bookmarkEnd w:id="15"/>
      <w:r>
        <w:t>Pre-Flight/Post-Flight</w:t>
      </w:r>
    </w:p>
    <w:p w:rsidR="00E248EA" w:rsidRDefault="00C53BFB">
      <w:pPr>
        <w:ind w:left="720"/>
        <w:rPr>
          <w:sz w:val="24"/>
          <w:szCs w:val="24"/>
        </w:rPr>
      </w:pPr>
      <w:r>
        <w:rPr>
          <w:sz w:val="24"/>
          <w:szCs w:val="24"/>
        </w:rPr>
        <w:t>Pre-Flight Checklists and Mission Logs must be conducted for each UAS mission by the [Department Name] or by a third-party for the [Department Name]. If more than one drone is flown during the mission, each drone flight must be logged on the Mission Log report. Listed below is a sample flight checklist and mission log that your department can use.</w:t>
      </w:r>
    </w:p>
    <w:p w:rsidR="00E248EA" w:rsidRDefault="00C53BFB">
      <w:r>
        <w:rPr>
          <w:noProof/>
        </w:rPr>
        <w:lastRenderedPageBreak/>
        <w:drawing>
          <wp:inline distT="114300" distB="114300" distL="114300" distR="114300">
            <wp:extent cx="6386513" cy="8034315"/>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6386513" cy="8034315"/>
                    </a:xfrm>
                    <a:prstGeom prst="rect">
                      <a:avLst/>
                    </a:prstGeom>
                    <a:ln/>
                  </pic:spPr>
                </pic:pic>
              </a:graphicData>
            </a:graphic>
          </wp:inline>
        </w:drawing>
      </w:r>
    </w:p>
    <w:p w:rsidR="00E248EA" w:rsidRDefault="00C53BFB">
      <w:pPr>
        <w:rPr>
          <w:sz w:val="24"/>
          <w:szCs w:val="24"/>
        </w:rPr>
        <w:sectPr w:rsidR="00E248EA">
          <w:type w:val="continuous"/>
          <w:pgSz w:w="12240" w:h="15840"/>
          <w:pgMar w:top="1440" w:right="1440" w:bottom="1440" w:left="1440" w:header="0" w:footer="720" w:gutter="0"/>
          <w:cols w:space="720"/>
        </w:sectPr>
      </w:pPr>
      <w:r>
        <w:rPr>
          <w:noProof/>
          <w:sz w:val="24"/>
          <w:szCs w:val="24"/>
        </w:rPr>
        <w:lastRenderedPageBreak/>
        <w:drawing>
          <wp:inline distT="114300" distB="114300" distL="114300" distR="114300">
            <wp:extent cx="5943600" cy="7645400"/>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5943600" cy="7645400"/>
                    </a:xfrm>
                    <a:prstGeom prst="rect">
                      <a:avLst/>
                    </a:prstGeom>
                    <a:ln/>
                  </pic:spPr>
                </pic:pic>
              </a:graphicData>
            </a:graphic>
          </wp:inline>
        </w:drawing>
      </w:r>
    </w:p>
    <w:p w:rsidR="00E248EA" w:rsidRDefault="00E248EA">
      <w:pPr>
        <w:rPr>
          <w:sz w:val="24"/>
          <w:szCs w:val="24"/>
        </w:rPr>
        <w:sectPr w:rsidR="00E248EA">
          <w:type w:val="continuous"/>
          <w:pgSz w:w="12240" w:h="15840"/>
          <w:pgMar w:top="1440" w:right="1440" w:bottom="1440" w:left="1440" w:header="0" w:footer="720" w:gutter="0"/>
          <w:cols w:space="720"/>
        </w:sectPr>
      </w:pPr>
    </w:p>
    <w:p w:rsidR="00E248EA" w:rsidRDefault="00E248EA">
      <w:pPr>
        <w:rPr>
          <w:sz w:val="24"/>
          <w:szCs w:val="24"/>
        </w:rPr>
      </w:pPr>
    </w:p>
    <w:p w:rsidR="00E248EA" w:rsidRDefault="00C53BFB">
      <w:pPr>
        <w:pStyle w:val="Heading2"/>
        <w:numPr>
          <w:ilvl w:val="0"/>
          <w:numId w:val="6"/>
        </w:numPr>
      </w:pPr>
      <w:bookmarkStart w:id="16" w:name="_n91m9vdi4qxw" w:colFirst="0" w:colLast="0"/>
      <w:bookmarkEnd w:id="16"/>
      <w:r>
        <w:lastRenderedPageBreak/>
        <w:t>Data Retention and Reporting</w:t>
      </w:r>
    </w:p>
    <w:p w:rsidR="00E248EA" w:rsidRDefault="00C53BFB">
      <w:pPr>
        <w:ind w:left="720"/>
        <w:rPr>
          <w:sz w:val="24"/>
          <w:szCs w:val="24"/>
          <w:highlight w:val="white"/>
        </w:rPr>
      </w:pPr>
      <w:r>
        <w:rPr>
          <w:sz w:val="24"/>
          <w:szCs w:val="24"/>
        </w:rPr>
        <w:t xml:space="preserve">The [Department Name] will follow FAA rules and state laws applicable to data retention and reporting. </w:t>
      </w:r>
      <w:r>
        <w:rPr>
          <w:sz w:val="24"/>
          <w:szCs w:val="24"/>
          <w:highlight w:val="white"/>
        </w:rPr>
        <w:t xml:space="preserve">Photographs and video collected by the UAS shall be retained in accordance with [Your State] State Records Retention Schedules. </w:t>
      </w:r>
    </w:p>
    <w:p w:rsidR="00E248EA" w:rsidRDefault="00E248EA">
      <w:pPr>
        <w:ind w:left="720"/>
        <w:rPr>
          <w:sz w:val="24"/>
          <w:szCs w:val="24"/>
        </w:rPr>
      </w:pPr>
    </w:p>
    <w:p w:rsidR="00E248EA" w:rsidRDefault="00C53BFB">
      <w:pPr>
        <w:ind w:left="720"/>
        <w:rPr>
          <w:sz w:val="24"/>
          <w:szCs w:val="24"/>
        </w:rPr>
      </w:pPr>
      <w:r>
        <w:rPr>
          <w:sz w:val="24"/>
          <w:szCs w:val="24"/>
        </w:rPr>
        <w:t>Agency reporting of UAS Mission Logs will depend on whether your department operates UAS with a COA or part 107. Part 107 does not require monthly reports unless you have a separate waiver that may require reporting.</w:t>
      </w:r>
    </w:p>
    <w:p w:rsidR="00E248EA" w:rsidRDefault="00C53BFB">
      <w:pPr>
        <w:pStyle w:val="Heading3"/>
        <w:ind w:left="720"/>
      </w:pPr>
      <w:bookmarkStart w:id="17" w:name="_x7pmt1paiuyt" w:colFirst="0" w:colLast="0"/>
      <w:bookmarkEnd w:id="17"/>
      <w:r>
        <w:t>COA Reporting Requirements:</w:t>
      </w:r>
    </w:p>
    <w:p w:rsidR="00E248EA" w:rsidRDefault="00C53BFB">
      <w:pPr>
        <w:numPr>
          <w:ilvl w:val="0"/>
          <w:numId w:val="10"/>
        </w:numPr>
        <w:rPr>
          <w:sz w:val="24"/>
          <w:szCs w:val="24"/>
        </w:rPr>
      </w:pPr>
      <w:r>
        <w:rPr>
          <w:sz w:val="24"/>
          <w:szCs w:val="24"/>
        </w:rPr>
        <w:t>Documentation of all operations associated with UAS activities is required regardless of the airspace in which the UAS operates. NOTE: Negative (zero flights) reports are required. This means you have to report your monthly activity even if you did NOT fly.</w:t>
      </w:r>
    </w:p>
    <w:p w:rsidR="00E248EA" w:rsidRDefault="00C53BFB">
      <w:pPr>
        <w:numPr>
          <w:ilvl w:val="0"/>
          <w:numId w:val="10"/>
        </w:numPr>
        <w:rPr>
          <w:sz w:val="24"/>
          <w:szCs w:val="24"/>
        </w:rPr>
      </w:pPr>
      <w:r>
        <w:rPr>
          <w:sz w:val="24"/>
          <w:szCs w:val="24"/>
        </w:rPr>
        <w:t>The operator must submit the following information through mailto: 9-AJV-115-UASOrganization@faa.gov on a monthly basis:</w:t>
      </w:r>
    </w:p>
    <w:p w:rsidR="00E248EA" w:rsidRDefault="00C53BFB">
      <w:pPr>
        <w:ind w:left="2160"/>
        <w:rPr>
          <w:sz w:val="24"/>
          <w:szCs w:val="24"/>
        </w:rPr>
      </w:pPr>
      <w:r>
        <w:rPr>
          <w:sz w:val="24"/>
          <w:szCs w:val="24"/>
        </w:rPr>
        <w:t>a. Name of Operator, Exemption number and Aircraft registration number</w:t>
      </w:r>
    </w:p>
    <w:p w:rsidR="00E248EA" w:rsidRDefault="00C53BFB">
      <w:pPr>
        <w:ind w:left="2160"/>
        <w:rPr>
          <w:sz w:val="24"/>
          <w:szCs w:val="24"/>
        </w:rPr>
      </w:pPr>
      <w:r>
        <w:rPr>
          <w:sz w:val="24"/>
          <w:szCs w:val="24"/>
        </w:rPr>
        <w:t>b. UAS type and model.</w:t>
      </w:r>
    </w:p>
    <w:p w:rsidR="00E248EA" w:rsidRDefault="00C53BFB">
      <w:pPr>
        <w:ind w:left="2160"/>
        <w:rPr>
          <w:sz w:val="24"/>
          <w:szCs w:val="24"/>
        </w:rPr>
      </w:pPr>
      <w:r>
        <w:rPr>
          <w:sz w:val="24"/>
          <w:szCs w:val="24"/>
        </w:rPr>
        <w:t>c. All operating locations, to include location city/name and latitude/longitude</w:t>
      </w:r>
    </w:p>
    <w:p w:rsidR="00E248EA" w:rsidRDefault="00C53BFB">
      <w:pPr>
        <w:ind w:left="2160"/>
        <w:rPr>
          <w:sz w:val="24"/>
          <w:szCs w:val="24"/>
        </w:rPr>
      </w:pPr>
      <w:r>
        <w:rPr>
          <w:sz w:val="24"/>
          <w:szCs w:val="24"/>
        </w:rPr>
        <w:t>d. Number of flights (per location, per aircraft)</w:t>
      </w:r>
    </w:p>
    <w:p w:rsidR="00E248EA" w:rsidRDefault="00C53BFB">
      <w:pPr>
        <w:ind w:left="2160"/>
        <w:rPr>
          <w:sz w:val="24"/>
          <w:szCs w:val="24"/>
        </w:rPr>
      </w:pPr>
      <w:r>
        <w:rPr>
          <w:sz w:val="24"/>
          <w:szCs w:val="24"/>
        </w:rPr>
        <w:t>e. Total aircraft operational hours</w:t>
      </w:r>
    </w:p>
    <w:p w:rsidR="00E248EA" w:rsidRDefault="00C53BFB">
      <w:pPr>
        <w:ind w:left="2160"/>
        <w:rPr>
          <w:sz w:val="24"/>
          <w:szCs w:val="24"/>
        </w:rPr>
      </w:pPr>
      <w:r>
        <w:rPr>
          <w:sz w:val="24"/>
          <w:szCs w:val="24"/>
        </w:rPr>
        <w:t>f. Takeoff or Landing damage</w:t>
      </w:r>
    </w:p>
    <w:p w:rsidR="00E248EA" w:rsidRDefault="00C53BFB">
      <w:pPr>
        <w:ind w:left="2160"/>
        <w:rPr>
          <w:sz w:val="24"/>
          <w:szCs w:val="24"/>
          <w:highlight w:val="white"/>
        </w:rPr>
      </w:pPr>
      <w:r>
        <w:rPr>
          <w:sz w:val="24"/>
          <w:szCs w:val="24"/>
        </w:rPr>
        <w:t>g. Equipment malfunctions. Reportable malfunctions include, but are not limited to the following:</w:t>
      </w:r>
    </w:p>
    <w:p w:rsidR="00E248EA" w:rsidRDefault="00C53BFB">
      <w:pPr>
        <w:numPr>
          <w:ilvl w:val="0"/>
          <w:numId w:val="4"/>
        </w:numPr>
        <w:rPr>
          <w:sz w:val="24"/>
          <w:szCs w:val="24"/>
        </w:rPr>
      </w:pPr>
      <w:r>
        <w:rPr>
          <w:sz w:val="24"/>
          <w:szCs w:val="24"/>
        </w:rPr>
        <w:t>On-board flight control system</w:t>
      </w:r>
    </w:p>
    <w:p w:rsidR="00E248EA" w:rsidRDefault="00C53BFB">
      <w:pPr>
        <w:numPr>
          <w:ilvl w:val="0"/>
          <w:numId w:val="4"/>
        </w:numPr>
        <w:rPr>
          <w:sz w:val="24"/>
          <w:szCs w:val="24"/>
        </w:rPr>
      </w:pPr>
      <w:r>
        <w:rPr>
          <w:sz w:val="24"/>
          <w:szCs w:val="24"/>
        </w:rPr>
        <w:t>Navigation system</w:t>
      </w:r>
    </w:p>
    <w:p w:rsidR="00E248EA" w:rsidRDefault="00C53BFB">
      <w:pPr>
        <w:numPr>
          <w:ilvl w:val="0"/>
          <w:numId w:val="4"/>
        </w:numPr>
        <w:rPr>
          <w:sz w:val="24"/>
          <w:szCs w:val="24"/>
        </w:rPr>
      </w:pPr>
      <w:r>
        <w:rPr>
          <w:sz w:val="24"/>
          <w:szCs w:val="24"/>
        </w:rPr>
        <w:t>Fuel system failure</w:t>
      </w:r>
    </w:p>
    <w:p w:rsidR="00E248EA" w:rsidRDefault="00C53BFB">
      <w:pPr>
        <w:numPr>
          <w:ilvl w:val="0"/>
          <w:numId w:val="4"/>
        </w:numPr>
        <w:rPr>
          <w:sz w:val="24"/>
          <w:szCs w:val="24"/>
        </w:rPr>
      </w:pPr>
      <w:r>
        <w:rPr>
          <w:sz w:val="24"/>
          <w:szCs w:val="24"/>
        </w:rPr>
        <w:t>Electrical system failure</w:t>
      </w:r>
    </w:p>
    <w:p w:rsidR="00E248EA" w:rsidRDefault="00C53BFB">
      <w:pPr>
        <w:numPr>
          <w:ilvl w:val="0"/>
          <w:numId w:val="4"/>
        </w:numPr>
        <w:rPr>
          <w:sz w:val="24"/>
          <w:szCs w:val="24"/>
        </w:rPr>
      </w:pPr>
      <w:r>
        <w:rPr>
          <w:sz w:val="24"/>
          <w:szCs w:val="24"/>
        </w:rPr>
        <w:t>Control station failure</w:t>
      </w:r>
    </w:p>
    <w:p w:rsidR="00E248EA" w:rsidRDefault="00C53BFB">
      <w:pPr>
        <w:numPr>
          <w:ilvl w:val="0"/>
          <w:numId w:val="10"/>
        </w:numPr>
        <w:rPr>
          <w:sz w:val="24"/>
          <w:szCs w:val="24"/>
          <w:highlight w:val="white"/>
        </w:rPr>
      </w:pPr>
      <w:r>
        <w:rPr>
          <w:sz w:val="24"/>
          <w:szCs w:val="24"/>
        </w:rPr>
        <w:t>The number and duration of lost link events (control, performance and health monitoring, or communications) per UAS per flight.</w:t>
      </w:r>
    </w:p>
    <w:p w:rsidR="00E248EA" w:rsidRDefault="00E248EA">
      <w:pPr>
        <w:rPr>
          <w:sz w:val="24"/>
          <w:szCs w:val="24"/>
        </w:rPr>
      </w:pPr>
    </w:p>
    <w:p w:rsidR="00E248EA" w:rsidRDefault="00C53BFB">
      <w:pPr>
        <w:pStyle w:val="Heading2"/>
        <w:numPr>
          <w:ilvl w:val="0"/>
          <w:numId w:val="6"/>
        </w:numPr>
        <w:contextualSpacing/>
      </w:pPr>
      <w:bookmarkStart w:id="18" w:name="_b9i98cdiqoa" w:colFirst="0" w:colLast="0"/>
      <w:bookmarkEnd w:id="18"/>
      <w:r>
        <w:t>Sanctions</w:t>
      </w:r>
    </w:p>
    <w:p w:rsidR="00E248EA" w:rsidRDefault="00C53BFB">
      <w:pPr>
        <w:ind w:left="720"/>
        <w:rPr>
          <w:sz w:val="24"/>
          <w:szCs w:val="24"/>
          <w:highlight w:val="white"/>
        </w:rPr>
      </w:pPr>
      <w:r>
        <w:rPr>
          <w:sz w:val="24"/>
          <w:szCs w:val="24"/>
        </w:rPr>
        <w:t xml:space="preserve">In cases of infractions, it’s the responsibility of each member to make immediate corrections if possible and to report all infractions to the UAS program </w:t>
      </w:r>
      <w:r>
        <w:rPr>
          <w:sz w:val="24"/>
          <w:szCs w:val="24"/>
        </w:rPr>
        <w:lastRenderedPageBreak/>
        <w:t xml:space="preserve">coordinator. The UAS program coordinator will ensure corrective actions are taken at the earliest possible time, net results are documented, and appropriate parties are respectively notified. </w:t>
      </w:r>
    </w:p>
    <w:p w:rsidR="00E248EA" w:rsidRDefault="00C53BFB">
      <w:pPr>
        <w:pStyle w:val="Heading2"/>
        <w:numPr>
          <w:ilvl w:val="0"/>
          <w:numId w:val="6"/>
        </w:numPr>
        <w:contextualSpacing/>
      </w:pPr>
      <w:bookmarkStart w:id="19" w:name="_lp82r2ruent5" w:colFirst="0" w:colLast="0"/>
      <w:bookmarkEnd w:id="19"/>
      <w:r>
        <w:t>Resources</w:t>
      </w:r>
    </w:p>
    <w:p w:rsidR="00E248EA" w:rsidRDefault="00C53BFB">
      <w:pPr>
        <w:ind w:left="720"/>
      </w:pPr>
      <w:r>
        <w:t xml:space="preserve">FAA’s general page for Unmanned Aircraft Systems information: </w:t>
      </w:r>
      <w:hyperlink r:id="rId15">
        <w:r>
          <w:rPr>
            <w:color w:val="1155CC"/>
            <w:u w:val="single"/>
          </w:rPr>
          <w:t xml:space="preserve">https://www.faa.gov/uas/ </w:t>
        </w:r>
      </w:hyperlink>
    </w:p>
    <w:p w:rsidR="00E248EA" w:rsidRDefault="00C53BFB">
      <w:pPr>
        <w:ind w:left="720"/>
      </w:pPr>
      <w:r>
        <w:t>FAA B4UFly Mobile App</w:t>
      </w:r>
    </w:p>
    <w:p w:rsidR="00E248EA" w:rsidRDefault="00764097">
      <w:pPr>
        <w:ind w:left="720"/>
      </w:pPr>
      <w:hyperlink r:id="rId16">
        <w:r w:rsidR="00C53BFB">
          <w:rPr>
            <w:color w:val="1155CC"/>
            <w:u w:val="single"/>
          </w:rPr>
          <w:t>https://www.faa.gov/uas/where_to_fly/b4ufly/</w:t>
        </w:r>
      </w:hyperlink>
    </w:p>
    <w:p w:rsidR="00E248EA" w:rsidRDefault="00C53BFB">
      <w:pPr>
        <w:ind w:left="720"/>
      </w:pPr>
      <w:r>
        <w:t>FAA Certificate of Waiver or Authorization (COA)</w:t>
      </w:r>
    </w:p>
    <w:p w:rsidR="00E248EA" w:rsidRDefault="00764097">
      <w:pPr>
        <w:ind w:left="720"/>
      </w:pPr>
      <w:hyperlink r:id="rId17">
        <w:r w:rsidR="00C53BFB">
          <w:rPr>
            <w:color w:val="1155CC"/>
            <w:u w:val="single"/>
          </w:rPr>
          <w:t>https://www.faa.gov/about/office_org/headquarters_offices/ato/service_units/systemops/aaim/organizations/uas/coa/</w:t>
        </w:r>
      </w:hyperlink>
    </w:p>
    <w:p w:rsidR="00E248EA" w:rsidRDefault="00C53BFB">
      <w:pPr>
        <w:ind w:left="720"/>
      </w:pPr>
      <w:r>
        <w:t xml:space="preserve">FAA Summary of Small Unmanned Aircraft Rule (Part 107): </w:t>
      </w:r>
      <w:hyperlink r:id="rId18">
        <w:r>
          <w:rPr>
            <w:color w:val="1155CC"/>
            <w:u w:val="single"/>
          </w:rPr>
          <w:t xml:space="preserve">https://www.faa.gov/uas/media/Part_107_Summary.pdf </w:t>
        </w:r>
      </w:hyperlink>
    </w:p>
    <w:p w:rsidR="00E248EA" w:rsidRDefault="00C53BFB">
      <w:pPr>
        <w:ind w:left="720"/>
      </w:pPr>
      <w:r>
        <w:t xml:space="preserve">FAA’s Becoming a Pilot: </w:t>
      </w:r>
    </w:p>
    <w:p w:rsidR="00E248EA" w:rsidRDefault="00764097">
      <w:pPr>
        <w:ind w:left="720"/>
      </w:pPr>
      <w:hyperlink r:id="rId19">
        <w:r w:rsidR="00C53BFB">
          <w:rPr>
            <w:color w:val="1155CC"/>
            <w:u w:val="single"/>
          </w:rPr>
          <w:t>https://www.faa.gov/uas/getting_started/part_107/remote_pilot_cert/</w:t>
        </w:r>
      </w:hyperlink>
    </w:p>
    <w:p w:rsidR="00E248EA" w:rsidRDefault="00C53BFB">
      <w:pPr>
        <w:ind w:left="720"/>
      </w:pPr>
      <w:r>
        <w:t xml:space="preserve">FAA’s Sample Preflight Inspection Checklist: </w:t>
      </w:r>
      <w:hyperlink r:id="rId20">
        <w:r>
          <w:rPr>
            <w:color w:val="1155CC"/>
            <w:u w:val="single"/>
          </w:rPr>
          <w:t>https://www.faasafety.gov/files/gslac/courses/content/451/1458/Preflight%20Inspection%20 Checklist.pdf</w:t>
        </w:r>
      </w:hyperlink>
    </w:p>
    <w:p w:rsidR="00E248EA" w:rsidRDefault="00C53BFB">
      <w:pPr>
        <w:ind w:left="720"/>
      </w:pPr>
      <w:r>
        <w:t>Know Before You Fly</w:t>
      </w:r>
    </w:p>
    <w:p w:rsidR="00E248EA" w:rsidRDefault="00764097">
      <w:pPr>
        <w:ind w:left="720"/>
      </w:pPr>
      <w:hyperlink r:id="rId21">
        <w:r w:rsidR="00C53BFB">
          <w:rPr>
            <w:color w:val="1155CC"/>
            <w:u w:val="single"/>
          </w:rPr>
          <w:t>http://knowbeforeyoufly.org/</w:t>
        </w:r>
      </w:hyperlink>
    </w:p>
    <w:p w:rsidR="00E248EA" w:rsidRDefault="00C53BFB">
      <w:pPr>
        <w:ind w:left="720"/>
      </w:pPr>
      <w:r>
        <w:t>U.S. DHS Best Practices for Protecting Privacy, Civil Rights &amp; Civil Liberties In UAS Programs:</w:t>
      </w:r>
    </w:p>
    <w:p w:rsidR="00E248EA" w:rsidRDefault="00764097">
      <w:pPr>
        <w:ind w:left="720"/>
      </w:pPr>
      <w:hyperlink r:id="rId22">
        <w:r w:rsidR="00C53BFB">
          <w:rPr>
            <w:color w:val="1155CC"/>
            <w:u w:val="single"/>
          </w:rPr>
          <w:t>https://www.dhs.gov/sites/default/files/publications/UAS%20Best%20Practices.pdf</w:t>
        </w:r>
      </w:hyperlink>
    </w:p>
    <w:p w:rsidR="00E248EA" w:rsidRDefault="00C53BFB">
      <w:pPr>
        <w:pStyle w:val="Heading2"/>
        <w:numPr>
          <w:ilvl w:val="0"/>
          <w:numId w:val="6"/>
        </w:numPr>
        <w:contextualSpacing/>
      </w:pPr>
      <w:bookmarkStart w:id="20" w:name="_hq6kvjbuij8n" w:colFirst="0" w:colLast="0"/>
      <w:bookmarkEnd w:id="20"/>
      <w:r>
        <w:t>Frequently Asked Questions</w:t>
      </w:r>
    </w:p>
    <w:p w:rsidR="00E248EA" w:rsidRDefault="00C53BFB">
      <w:pPr>
        <w:ind w:left="720"/>
      </w:pPr>
      <w:r>
        <w:t>You may want to consider answering some Frequently Asked Questions, to help inform and educate your public civilians, employees, and any third-party operators on the use of drones in your community.</w:t>
      </w:r>
    </w:p>
    <w:p w:rsidR="00E248EA" w:rsidRDefault="00E248EA">
      <w:pPr>
        <w:ind w:left="720"/>
      </w:pPr>
    </w:p>
    <w:p w:rsidR="00E248EA" w:rsidRDefault="00C53BFB">
      <w:pPr>
        <w:ind w:left="720"/>
      </w:pPr>
      <w:r>
        <w:t xml:space="preserve">FAA Frequently Asked Questions: </w:t>
      </w:r>
      <w:hyperlink r:id="rId23">
        <w:r>
          <w:rPr>
            <w:color w:val="1155CC"/>
            <w:u w:val="single"/>
          </w:rPr>
          <w:t>https://www.faa.gov/uas/faqs/</w:t>
        </w:r>
      </w:hyperlink>
    </w:p>
    <w:p w:rsidR="00E248EA" w:rsidRDefault="00E248EA"/>
    <w:p w:rsidR="00E248EA" w:rsidRDefault="00E248EA"/>
    <w:p w:rsidR="00E248EA" w:rsidRDefault="00E248EA"/>
    <w:p w:rsidR="00E248EA" w:rsidRDefault="00E248EA"/>
    <w:p w:rsidR="00E248EA" w:rsidRDefault="00E248EA">
      <w:pPr>
        <w:jc w:val="center"/>
      </w:pPr>
    </w:p>
    <w:p w:rsidR="00E248EA" w:rsidRDefault="00E248EA">
      <w:pPr>
        <w:jc w:val="center"/>
      </w:pPr>
    </w:p>
    <w:p w:rsidR="00E248EA" w:rsidRDefault="00E248EA">
      <w:pPr>
        <w:jc w:val="center"/>
      </w:pPr>
    </w:p>
    <w:p w:rsidR="00E248EA" w:rsidRDefault="00E248EA">
      <w:pPr>
        <w:jc w:val="center"/>
      </w:pPr>
    </w:p>
    <w:p w:rsidR="00E248EA" w:rsidRDefault="00E248EA">
      <w:pPr>
        <w:jc w:val="center"/>
      </w:pPr>
    </w:p>
    <w:p w:rsidR="00E248EA" w:rsidRDefault="00E248EA">
      <w:pPr>
        <w:jc w:val="center"/>
      </w:pPr>
    </w:p>
    <w:p w:rsidR="00E248EA" w:rsidRDefault="00E248EA">
      <w:pPr>
        <w:jc w:val="center"/>
      </w:pPr>
    </w:p>
    <w:p w:rsidR="00E248EA" w:rsidRDefault="00E248EA">
      <w:pPr>
        <w:jc w:val="center"/>
      </w:pPr>
    </w:p>
    <w:p w:rsidR="00E248EA" w:rsidRDefault="00E248EA">
      <w:pPr>
        <w:jc w:val="center"/>
      </w:pPr>
    </w:p>
    <w:p w:rsidR="00E248EA" w:rsidRDefault="00E248EA">
      <w:pPr>
        <w:jc w:val="center"/>
      </w:pPr>
    </w:p>
    <w:p w:rsidR="00E248EA" w:rsidRDefault="00E248EA">
      <w:pPr>
        <w:jc w:val="center"/>
      </w:pPr>
    </w:p>
    <w:p w:rsidR="00E248EA" w:rsidRDefault="00E248EA">
      <w:pPr>
        <w:jc w:val="center"/>
      </w:pPr>
    </w:p>
    <w:p w:rsidR="00E248EA" w:rsidRDefault="00E248EA">
      <w:pPr>
        <w:jc w:val="center"/>
      </w:pPr>
    </w:p>
    <w:p w:rsidR="00E248EA" w:rsidRDefault="00C53BFB">
      <w:pPr>
        <w:jc w:val="center"/>
      </w:pPr>
      <w:r>
        <w:t>Created by:</w:t>
      </w:r>
    </w:p>
    <w:p w:rsidR="00E248EA" w:rsidRDefault="00C53BFB">
      <w:pPr>
        <w:jc w:val="center"/>
      </w:pPr>
      <w:r>
        <w:rPr>
          <w:noProof/>
        </w:rPr>
        <w:drawing>
          <wp:inline distT="114300" distB="114300" distL="114300" distR="114300">
            <wp:extent cx="2057400" cy="1000125"/>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a:stretch>
                      <a:fillRect/>
                    </a:stretch>
                  </pic:blipFill>
                  <pic:spPr>
                    <a:xfrm>
                      <a:off x="0" y="0"/>
                      <a:ext cx="2057400" cy="1000125"/>
                    </a:xfrm>
                    <a:prstGeom prst="rect">
                      <a:avLst/>
                    </a:prstGeom>
                    <a:ln/>
                  </pic:spPr>
                </pic:pic>
              </a:graphicData>
            </a:graphic>
          </wp:inline>
        </w:drawing>
      </w:r>
    </w:p>
    <w:p w:rsidR="00E248EA" w:rsidRDefault="00C53BFB">
      <w:pPr>
        <w:jc w:val="center"/>
        <w:rPr>
          <w:b/>
          <w:color w:val="222222"/>
          <w:sz w:val="36"/>
          <w:szCs w:val="36"/>
        </w:rPr>
      </w:pPr>
      <w:r>
        <w:rPr>
          <w:b/>
          <w:color w:val="222222"/>
          <w:sz w:val="36"/>
          <w:szCs w:val="36"/>
        </w:rPr>
        <w:t xml:space="preserve">Solutions to Secure Your Airspace </w:t>
      </w:r>
    </w:p>
    <w:p w:rsidR="00E248EA" w:rsidRDefault="00764097">
      <w:pPr>
        <w:jc w:val="center"/>
      </w:pPr>
      <w:hyperlink r:id="rId25">
        <w:r w:rsidR="00C53BFB">
          <w:rPr>
            <w:b/>
            <w:color w:val="1155CC"/>
            <w:sz w:val="36"/>
            <w:szCs w:val="36"/>
            <w:u w:val="single"/>
          </w:rPr>
          <w:t>www.911security.com</w:t>
        </w:r>
      </w:hyperlink>
    </w:p>
    <w:p w:rsidR="00E248EA" w:rsidRDefault="00E248EA"/>
    <w:sectPr w:rsidR="00E248EA">
      <w:type w:val="continuous"/>
      <w:pgSz w:w="12240" w:h="15840"/>
      <w:pgMar w:top="1440" w:right="1440" w:bottom="1440" w:left="144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64097" w:rsidRDefault="00764097">
      <w:pPr>
        <w:spacing w:line="240" w:lineRule="auto"/>
      </w:pPr>
      <w:r>
        <w:separator/>
      </w:r>
    </w:p>
  </w:endnote>
  <w:endnote w:type="continuationSeparator" w:id="0">
    <w:p w:rsidR="00764097" w:rsidRDefault="007640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231A" w:rsidRDefault="008D23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48EA" w:rsidRDefault="00E248EA">
    <w:pPr>
      <w:ind w:left="-1440" w:right="-1440" w:firstLine="720"/>
      <w:rPr>
        <w:rFonts w:ascii="Roboto" w:eastAsia="Roboto" w:hAnsi="Roboto" w:cs="Roboto"/>
        <w:color w:val="222222"/>
        <w:sz w:val="18"/>
        <w:szCs w:val="18"/>
        <w:highlight w:val="white"/>
      </w:rPr>
    </w:pPr>
  </w:p>
  <w:p w:rsidR="00E248EA" w:rsidRDefault="00E248EA">
    <w:pPr>
      <w:ind w:left="-1440" w:right="-1440" w:firstLine="72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48EA" w:rsidRDefault="00C53BFB">
    <w:r>
      <w:t>Disclaimer: This template is for informational purposes only. The information does not constitute as legal advice. Professional legal advice should be obtained before taking any legal action.</w:t>
    </w:r>
  </w:p>
  <w:p w:rsidR="00E248EA" w:rsidRDefault="00E248EA"/>
  <w:p w:rsidR="00E248EA" w:rsidRDefault="00C53BFB">
    <w:pPr>
      <w:jc w:val="right"/>
    </w:pPr>
    <w:r>
      <w:t>May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64097" w:rsidRDefault="00764097">
      <w:pPr>
        <w:spacing w:line="240" w:lineRule="auto"/>
      </w:pPr>
      <w:r>
        <w:separator/>
      </w:r>
    </w:p>
  </w:footnote>
  <w:footnote w:type="continuationSeparator" w:id="0">
    <w:p w:rsidR="00764097" w:rsidRDefault="0076409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231A" w:rsidRDefault="008D23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231A" w:rsidRDefault="008D231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48EA" w:rsidRDefault="00C53BFB">
    <w:r>
      <w:rPr>
        <w:noProof/>
      </w:rPr>
      <w:drawing>
        <wp:anchor distT="114300" distB="114300" distL="114300" distR="114300" simplePos="0" relativeHeight="251658240" behindDoc="0" locked="0" layoutInCell="1" hidden="0" allowOverlap="1">
          <wp:simplePos x="0" y="0"/>
          <wp:positionH relativeFrom="margin">
            <wp:posOffset>-914400</wp:posOffset>
          </wp:positionH>
          <wp:positionV relativeFrom="paragraph">
            <wp:posOffset>0</wp:posOffset>
          </wp:positionV>
          <wp:extent cx="7743190" cy="8848725"/>
          <wp:effectExtent l="0" t="0" r="0" b="9525"/>
          <wp:wrapSquare wrapText="bothSides" distT="114300" distB="114300" distL="114300" distR="11430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743190" cy="8848725"/>
                  </a:xfrm>
                  <a:prstGeom prst="rect">
                    <a:avLst/>
                  </a:prstGeom>
                  <a:ln/>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70769"/>
    <w:multiLevelType w:val="multilevel"/>
    <w:tmpl w:val="E010421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08F845F7"/>
    <w:multiLevelType w:val="multilevel"/>
    <w:tmpl w:val="95AE9DC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15:restartNumberingAfterBreak="0">
    <w:nsid w:val="1CC617AC"/>
    <w:multiLevelType w:val="multilevel"/>
    <w:tmpl w:val="BF9C6CFE"/>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3" w15:restartNumberingAfterBreak="0">
    <w:nsid w:val="2DDA3F38"/>
    <w:multiLevelType w:val="multilevel"/>
    <w:tmpl w:val="F1B092B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15:restartNumberingAfterBreak="0">
    <w:nsid w:val="44B93159"/>
    <w:multiLevelType w:val="multilevel"/>
    <w:tmpl w:val="E4A2B34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 w15:restartNumberingAfterBreak="0">
    <w:nsid w:val="4EED1D35"/>
    <w:multiLevelType w:val="multilevel"/>
    <w:tmpl w:val="4C908E1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 w15:restartNumberingAfterBreak="0">
    <w:nsid w:val="508B273A"/>
    <w:multiLevelType w:val="multilevel"/>
    <w:tmpl w:val="0C7EB8A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6351753C"/>
    <w:multiLevelType w:val="multilevel"/>
    <w:tmpl w:val="88BAD450"/>
    <w:lvl w:ilvl="0">
      <w:start w:val="1"/>
      <w:numFmt w:val="bullet"/>
      <w:lvlText w:val="●"/>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8" w15:restartNumberingAfterBreak="0">
    <w:nsid w:val="64554FAD"/>
    <w:multiLevelType w:val="multilevel"/>
    <w:tmpl w:val="C0F8975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68682ECB"/>
    <w:multiLevelType w:val="multilevel"/>
    <w:tmpl w:val="CECCF81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0" w15:restartNumberingAfterBreak="0">
    <w:nsid w:val="76475FC9"/>
    <w:multiLevelType w:val="multilevel"/>
    <w:tmpl w:val="FE5E05D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abstractNumId w:val="9"/>
  </w:num>
  <w:num w:numId="2">
    <w:abstractNumId w:val="5"/>
  </w:num>
  <w:num w:numId="3">
    <w:abstractNumId w:val="1"/>
  </w:num>
  <w:num w:numId="4">
    <w:abstractNumId w:val="2"/>
  </w:num>
  <w:num w:numId="5">
    <w:abstractNumId w:val="10"/>
  </w:num>
  <w:num w:numId="6">
    <w:abstractNumId w:val="8"/>
  </w:num>
  <w:num w:numId="7">
    <w:abstractNumId w:val="4"/>
  </w:num>
  <w:num w:numId="8">
    <w:abstractNumId w:val="6"/>
  </w:num>
  <w:num w:numId="9">
    <w:abstractNumId w:val="3"/>
  </w:num>
  <w:num w:numId="10">
    <w:abstractNumId w:val="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8EA"/>
    <w:rsid w:val="00764097"/>
    <w:rsid w:val="008D231A"/>
    <w:rsid w:val="00C53BFB"/>
    <w:rsid w:val="00CB2B97"/>
    <w:rsid w:val="00E248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F6E1BD-17BC-4F7E-A869-F564C01BC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Header">
    <w:name w:val="header"/>
    <w:basedOn w:val="Normal"/>
    <w:link w:val="HeaderChar"/>
    <w:uiPriority w:val="99"/>
    <w:unhideWhenUsed/>
    <w:rsid w:val="008D231A"/>
    <w:pPr>
      <w:tabs>
        <w:tab w:val="center" w:pos="4680"/>
        <w:tab w:val="right" w:pos="9360"/>
      </w:tabs>
      <w:spacing w:line="240" w:lineRule="auto"/>
    </w:pPr>
  </w:style>
  <w:style w:type="character" w:customStyle="1" w:styleId="HeaderChar">
    <w:name w:val="Header Char"/>
    <w:basedOn w:val="DefaultParagraphFont"/>
    <w:link w:val="Header"/>
    <w:uiPriority w:val="99"/>
    <w:rsid w:val="008D231A"/>
  </w:style>
  <w:style w:type="paragraph" w:styleId="Footer">
    <w:name w:val="footer"/>
    <w:basedOn w:val="Normal"/>
    <w:link w:val="FooterChar"/>
    <w:uiPriority w:val="99"/>
    <w:unhideWhenUsed/>
    <w:rsid w:val="008D231A"/>
    <w:pPr>
      <w:tabs>
        <w:tab w:val="center" w:pos="4680"/>
        <w:tab w:val="right" w:pos="9360"/>
      </w:tabs>
      <w:spacing w:line="240" w:lineRule="auto"/>
    </w:pPr>
  </w:style>
  <w:style w:type="character" w:customStyle="1" w:styleId="FooterChar">
    <w:name w:val="Footer Char"/>
    <w:basedOn w:val="DefaultParagraphFont"/>
    <w:link w:val="Footer"/>
    <w:uiPriority w:val="99"/>
    <w:rsid w:val="008D23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png"/><Relationship Id="rId18" Type="http://schemas.openxmlformats.org/officeDocument/2006/relationships/hyperlink" Target="https://www.faa.gov/uas/media/Part_107_Summary.pdf"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knowbeforeyoufly.org/" TargetMode="Externa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s://www.faa.gov/about/office_org/headquarters_offices/ato/service_units/systemops/aaim/organizations/uas/coa/" TargetMode="External"/><Relationship Id="rId25" Type="http://schemas.openxmlformats.org/officeDocument/2006/relationships/hyperlink" Target="http://www.911security.com/" TargetMode="External"/><Relationship Id="rId2" Type="http://schemas.openxmlformats.org/officeDocument/2006/relationships/styles" Target="styles.xml"/><Relationship Id="rId16" Type="http://schemas.openxmlformats.org/officeDocument/2006/relationships/hyperlink" Target="https://www.faa.gov/uas/where_to_fly/b4ufly/" TargetMode="External"/><Relationship Id="rId20" Type="http://schemas.openxmlformats.org/officeDocument/2006/relationships/hyperlink" Target="https://www.faasafety.gov/files/gslac/courses/content/451/1458/Preflight%20Inspection%2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www.faa.gov/uas/" TargetMode="External"/><Relationship Id="rId23" Type="http://schemas.openxmlformats.org/officeDocument/2006/relationships/hyperlink" Target="https://www.faa.gov/uas/faqs/" TargetMode="External"/><Relationship Id="rId10" Type="http://schemas.openxmlformats.org/officeDocument/2006/relationships/footer" Target="footer2.xml"/><Relationship Id="rId19" Type="http://schemas.openxmlformats.org/officeDocument/2006/relationships/hyperlink" Target="https://www.faa.gov/uas/getting_started/part_107/remote_pilot_cert/"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yperlink" Target="https://www.dhs.gov/sites/default/files/publications/UAS%20Best%20Practices.pdf" TargetMode="Externa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1805</Words>
  <Characters>10294</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Callie Miller</dc:creator>
  <cp:lastModifiedBy>Fadi tabbara</cp:lastModifiedBy>
  <cp:revision>2</cp:revision>
  <dcterms:created xsi:type="dcterms:W3CDTF">2018-05-27T18:25:00Z</dcterms:created>
  <dcterms:modified xsi:type="dcterms:W3CDTF">2018-05-27T18:25:00Z</dcterms:modified>
</cp:coreProperties>
</file>