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3E3C" w:rsidRDefault="00E83E3C" w:rsidP="00A141ED">
      <w:pPr>
        <w:ind w:right="-1440"/>
        <w:rPr>
          <w:sz w:val="24"/>
          <w:szCs w:val="24"/>
        </w:rPr>
      </w:pPr>
      <w:bookmarkStart w:id="0" w:name="_GoBack"/>
      <w:bookmarkEnd w:id="0"/>
    </w:p>
    <w:p w:rsidR="00A141ED" w:rsidRDefault="00A141ED">
      <w:pPr>
        <w:ind w:left="-1440" w:right="-1440"/>
        <w:rPr>
          <w:sz w:val="24"/>
          <w:szCs w:val="24"/>
        </w:rPr>
      </w:pPr>
    </w:p>
    <w:p w:rsidR="00E83E3C" w:rsidRDefault="00E83E3C">
      <w:pPr>
        <w:rPr>
          <w:sz w:val="24"/>
          <w:szCs w:val="24"/>
        </w:rPr>
      </w:pPr>
    </w:p>
    <w:p w:rsidR="00E83E3C" w:rsidRDefault="00440F0D">
      <w:pPr>
        <w:jc w:val="center"/>
        <w:rPr>
          <w:sz w:val="36"/>
          <w:szCs w:val="36"/>
        </w:rPr>
      </w:pPr>
      <w:r>
        <w:rPr>
          <w:sz w:val="36"/>
          <w:szCs w:val="36"/>
        </w:rPr>
        <w:t>[Corporation Name] UAS Policy</w:t>
      </w:r>
    </w:p>
    <w:p w:rsidR="00E83E3C" w:rsidRDefault="00E83E3C">
      <w:pPr>
        <w:rPr>
          <w:sz w:val="24"/>
          <w:szCs w:val="24"/>
        </w:rPr>
      </w:pPr>
    </w:p>
    <w:p w:rsidR="00E83E3C" w:rsidRDefault="00440F0D">
      <w:pPr>
        <w:rPr>
          <w:sz w:val="24"/>
          <w:szCs w:val="24"/>
        </w:rPr>
      </w:pPr>
      <w:r>
        <w:rPr>
          <w:sz w:val="24"/>
          <w:szCs w:val="24"/>
        </w:rPr>
        <w:t>Table of Contents</w:t>
      </w:r>
    </w:p>
    <w:p w:rsidR="00E83E3C" w:rsidRDefault="00DC50DB">
      <w:r>
        <w:pict>
          <v:rect id="_x0000_i1025" style="width:0;height:1.5pt" o:hralign="center" o:hrstd="t" o:hr="t" fillcolor="#a0a0a0" stroked="f"/>
        </w:pict>
      </w:r>
    </w:p>
    <w:p w:rsidR="00E83E3C" w:rsidRDefault="00E83E3C"/>
    <w:sdt>
      <w:sdtPr>
        <w:id w:val="1334650461"/>
        <w:docPartObj>
          <w:docPartGallery w:val="Table of Contents"/>
          <w:docPartUnique/>
        </w:docPartObj>
      </w:sdtPr>
      <w:sdtEndPr/>
      <w:sdtContent>
        <w:p w:rsidR="00E83E3C" w:rsidRDefault="00440F0D">
          <w:pPr>
            <w:tabs>
              <w:tab w:val="right" w:pos="9360"/>
            </w:tabs>
            <w:spacing w:before="80" w:line="240" w:lineRule="auto"/>
          </w:pPr>
          <w:r>
            <w:fldChar w:fldCharType="begin"/>
          </w:r>
          <w:r>
            <w:instrText xml:space="preserve"> TOC \h \u \z </w:instrText>
          </w:r>
          <w:r>
            <w:fldChar w:fldCharType="separate"/>
          </w:r>
          <w:hyperlink w:anchor="_vu3me3j08bs8">
            <w:r>
              <w:rPr>
                <w:b/>
              </w:rPr>
              <w:t>Policy</w:t>
            </w:r>
          </w:hyperlink>
          <w:r>
            <w:rPr>
              <w:b/>
            </w:rPr>
            <w:tab/>
          </w:r>
          <w:r>
            <w:fldChar w:fldCharType="begin"/>
          </w:r>
          <w:r>
            <w:instrText xml:space="preserve"> PAGEREF _vu3me3j08bs8 \h </w:instrText>
          </w:r>
          <w:r>
            <w:fldChar w:fldCharType="separate"/>
          </w:r>
          <w:r>
            <w:rPr>
              <w:b/>
            </w:rPr>
            <w:t>3</w:t>
          </w:r>
          <w:r>
            <w:fldChar w:fldCharType="end"/>
          </w:r>
        </w:p>
        <w:p w:rsidR="00E83E3C" w:rsidRDefault="00DC50DB">
          <w:pPr>
            <w:tabs>
              <w:tab w:val="right" w:pos="9360"/>
            </w:tabs>
            <w:spacing w:before="60" w:line="240" w:lineRule="auto"/>
            <w:ind w:left="360"/>
          </w:pPr>
          <w:hyperlink w:anchor="_xbsy4j4f6ib1">
            <w:r w:rsidR="00440F0D">
              <w:t>Purpose</w:t>
            </w:r>
          </w:hyperlink>
          <w:r w:rsidR="00440F0D">
            <w:tab/>
          </w:r>
          <w:r w:rsidR="00440F0D">
            <w:fldChar w:fldCharType="begin"/>
          </w:r>
          <w:r w:rsidR="00440F0D">
            <w:instrText xml:space="preserve"> PAGEREF _xbsy4j4f6ib1 \h </w:instrText>
          </w:r>
          <w:r w:rsidR="00440F0D">
            <w:fldChar w:fldCharType="separate"/>
          </w:r>
          <w:r w:rsidR="00440F0D">
            <w:t>3</w:t>
          </w:r>
          <w:r w:rsidR="00440F0D">
            <w:fldChar w:fldCharType="end"/>
          </w:r>
        </w:p>
        <w:p w:rsidR="00E83E3C" w:rsidRDefault="00DC50DB">
          <w:pPr>
            <w:tabs>
              <w:tab w:val="right" w:pos="9360"/>
            </w:tabs>
            <w:spacing w:before="60" w:line="240" w:lineRule="auto"/>
            <w:ind w:left="360"/>
          </w:pPr>
          <w:hyperlink w:anchor="_t6abh8pkxeb5">
            <w:r w:rsidR="00440F0D">
              <w:t>Authority</w:t>
            </w:r>
          </w:hyperlink>
          <w:r w:rsidR="00440F0D">
            <w:tab/>
          </w:r>
          <w:r w:rsidR="00440F0D">
            <w:fldChar w:fldCharType="begin"/>
          </w:r>
          <w:r w:rsidR="00440F0D">
            <w:instrText xml:space="preserve"> PAGEREF _t6abh8pkxeb5 \h </w:instrText>
          </w:r>
          <w:r w:rsidR="00440F0D">
            <w:fldChar w:fldCharType="separate"/>
          </w:r>
          <w:r w:rsidR="00440F0D">
            <w:t>3</w:t>
          </w:r>
          <w:r w:rsidR="00440F0D">
            <w:fldChar w:fldCharType="end"/>
          </w:r>
        </w:p>
        <w:p w:rsidR="00E83E3C" w:rsidRDefault="00DC50DB">
          <w:pPr>
            <w:tabs>
              <w:tab w:val="right" w:pos="9360"/>
            </w:tabs>
            <w:spacing w:before="60" w:line="240" w:lineRule="auto"/>
            <w:ind w:left="360"/>
          </w:pPr>
          <w:hyperlink w:anchor="_rlhjg3mr5hb3">
            <w:r w:rsidR="00440F0D">
              <w:t>Scope</w:t>
            </w:r>
          </w:hyperlink>
          <w:r w:rsidR="00440F0D">
            <w:tab/>
          </w:r>
          <w:r w:rsidR="00440F0D">
            <w:fldChar w:fldCharType="begin"/>
          </w:r>
          <w:r w:rsidR="00440F0D">
            <w:instrText xml:space="preserve"> PAGEREF _rlhjg3mr5hb3 \h </w:instrText>
          </w:r>
          <w:r w:rsidR="00440F0D">
            <w:fldChar w:fldCharType="separate"/>
          </w:r>
          <w:r w:rsidR="00440F0D">
            <w:t>3</w:t>
          </w:r>
          <w:r w:rsidR="00440F0D">
            <w:fldChar w:fldCharType="end"/>
          </w:r>
        </w:p>
        <w:p w:rsidR="00E83E3C" w:rsidRDefault="00DC50DB">
          <w:pPr>
            <w:tabs>
              <w:tab w:val="right" w:pos="9360"/>
            </w:tabs>
            <w:spacing w:before="200" w:line="240" w:lineRule="auto"/>
          </w:pPr>
          <w:hyperlink w:anchor="_cf7g05n8zcts">
            <w:r w:rsidR="00440F0D">
              <w:rPr>
                <w:b/>
              </w:rPr>
              <w:t>Definitions</w:t>
            </w:r>
          </w:hyperlink>
          <w:r w:rsidR="00440F0D">
            <w:rPr>
              <w:b/>
            </w:rPr>
            <w:tab/>
          </w:r>
          <w:r w:rsidR="00440F0D">
            <w:fldChar w:fldCharType="begin"/>
          </w:r>
          <w:r w:rsidR="00440F0D">
            <w:instrText xml:space="preserve"> PAGEREF _cf7g05n8zcts \h </w:instrText>
          </w:r>
          <w:r w:rsidR="00440F0D">
            <w:fldChar w:fldCharType="separate"/>
          </w:r>
          <w:r w:rsidR="00440F0D">
            <w:rPr>
              <w:b/>
            </w:rPr>
            <w:t>4</w:t>
          </w:r>
          <w:r w:rsidR="00440F0D">
            <w:fldChar w:fldCharType="end"/>
          </w:r>
        </w:p>
        <w:p w:rsidR="00E83E3C" w:rsidRDefault="00DC50DB">
          <w:pPr>
            <w:tabs>
              <w:tab w:val="right" w:pos="9360"/>
            </w:tabs>
            <w:spacing w:before="200" w:line="240" w:lineRule="auto"/>
          </w:pPr>
          <w:hyperlink w:anchor="_6vxezo9tl9uf">
            <w:r w:rsidR="00440F0D">
              <w:rPr>
                <w:b/>
              </w:rPr>
              <w:t>Operating Procedures</w:t>
            </w:r>
          </w:hyperlink>
          <w:r w:rsidR="00440F0D">
            <w:rPr>
              <w:b/>
            </w:rPr>
            <w:tab/>
          </w:r>
          <w:r w:rsidR="00440F0D">
            <w:fldChar w:fldCharType="begin"/>
          </w:r>
          <w:r w:rsidR="00440F0D">
            <w:instrText xml:space="preserve"> PAGEREF _6vxezo9tl9uf \h </w:instrText>
          </w:r>
          <w:r w:rsidR="00440F0D">
            <w:fldChar w:fldCharType="separate"/>
          </w:r>
          <w:r w:rsidR="00440F0D">
            <w:rPr>
              <w:b/>
            </w:rPr>
            <w:t>5</w:t>
          </w:r>
          <w:r w:rsidR="00440F0D">
            <w:fldChar w:fldCharType="end"/>
          </w:r>
        </w:p>
        <w:p w:rsidR="00E83E3C" w:rsidRDefault="00DC50DB">
          <w:pPr>
            <w:tabs>
              <w:tab w:val="right" w:pos="9360"/>
            </w:tabs>
            <w:spacing w:before="60" w:line="240" w:lineRule="auto"/>
            <w:ind w:left="360"/>
          </w:pPr>
          <w:hyperlink w:anchor="_8aq3rr8eqqqs">
            <w:r w:rsidR="00440F0D">
              <w:t>Procedure for Flight approval</w:t>
            </w:r>
          </w:hyperlink>
          <w:r w:rsidR="00440F0D">
            <w:tab/>
          </w:r>
          <w:r w:rsidR="00440F0D">
            <w:fldChar w:fldCharType="begin"/>
          </w:r>
          <w:r w:rsidR="00440F0D">
            <w:instrText xml:space="preserve"> PAGEREF _8aq3rr8eqqqs \h </w:instrText>
          </w:r>
          <w:r w:rsidR="00440F0D">
            <w:fldChar w:fldCharType="separate"/>
          </w:r>
          <w:r w:rsidR="00440F0D">
            <w:t>5</w:t>
          </w:r>
          <w:r w:rsidR="00440F0D">
            <w:fldChar w:fldCharType="end"/>
          </w:r>
        </w:p>
        <w:p w:rsidR="00E83E3C" w:rsidRDefault="00DC50DB">
          <w:pPr>
            <w:tabs>
              <w:tab w:val="right" w:pos="9360"/>
            </w:tabs>
            <w:spacing w:before="60" w:line="240" w:lineRule="auto"/>
            <w:ind w:left="360"/>
          </w:pPr>
          <w:hyperlink w:anchor="_amxqcsnschyz">
            <w:r w:rsidR="00440F0D">
              <w:t>Classification of Use</w:t>
            </w:r>
          </w:hyperlink>
          <w:r w:rsidR="00440F0D">
            <w:tab/>
          </w:r>
          <w:r w:rsidR="00440F0D">
            <w:fldChar w:fldCharType="begin"/>
          </w:r>
          <w:r w:rsidR="00440F0D">
            <w:instrText xml:space="preserve"> PAGEREF _amxqcsnschyz \h </w:instrText>
          </w:r>
          <w:r w:rsidR="00440F0D">
            <w:fldChar w:fldCharType="separate"/>
          </w:r>
          <w:r w:rsidR="00440F0D">
            <w:t>5</w:t>
          </w:r>
          <w:r w:rsidR="00440F0D">
            <w:fldChar w:fldCharType="end"/>
          </w:r>
        </w:p>
        <w:p w:rsidR="00E83E3C" w:rsidRDefault="00DC50DB">
          <w:pPr>
            <w:tabs>
              <w:tab w:val="right" w:pos="9360"/>
            </w:tabs>
            <w:spacing w:before="60" w:line="240" w:lineRule="auto"/>
            <w:ind w:left="360"/>
          </w:pPr>
          <w:hyperlink w:anchor="_os2lm3mvrn7u">
            <w:r w:rsidR="00440F0D">
              <w:t>UAS Registration Requirement</w:t>
            </w:r>
          </w:hyperlink>
          <w:r w:rsidR="00440F0D">
            <w:tab/>
          </w:r>
          <w:r w:rsidR="00440F0D">
            <w:fldChar w:fldCharType="begin"/>
          </w:r>
          <w:r w:rsidR="00440F0D">
            <w:instrText xml:space="preserve"> PAGEREF _os2lm3mvrn7u \h </w:instrText>
          </w:r>
          <w:r w:rsidR="00440F0D">
            <w:fldChar w:fldCharType="separate"/>
          </w:r>
          <w:r w:rsidR="00440F0D">
            <w:t>6</w:t>
          </w:r>
          <w:r w:rsidR="00440F0D">
            <w:fldChar w:fldCharType="end"/>
          </w:r>
        </w:p>
        <w:p w:rsidR="00E83E3C" w:rsidRDefault="00DC50DB">
          <w:pPr>
            <w:tabs>
              <w:tab w:val="right" w:pos="9360"/>
            </w:tabs>
            <w:spacing w:before="60" w:line="240" w:lineRule="auto"/>
            <w:ind w:left="360"/>
          </w:pPr>
          <w:hyperlink w:anchor="_hvif1c70eqwo">
            <w:r w:rsidR="00440F0D">
              <w:t>Commercial Operation</w:t>
            </w:r>
          </w:hyperlink>
          <w:r w:rsidR="00440F0D">
            <w:tab/>
          </w:r>
          <w:r w:rsidR="00440F0D">
            <w:fldChar w:fldCharType="begin"/>
          </w:r>
          <w:r w:rsidR="00440F0D">
            <w:instrText xml:space="preserve"> PAGEREF _hvif1c70eqwo \h </w:instrText>
          </w:r>
          <w:r w:rsidR="00440F0D">
            <w:fldChar w:fldCharType="separate"/>
          </w:r>
          <w:r w:rsidR="00440F0D">
            <w:t>6</w:t>
          </w:r>
          <w:r w:rsidR="00440F0D">
            <w:fldChar w:fldCharType="end"/>
          </w:r>
        </w:p>
        <w:p w:rsidR="00E83E3C" w:rsidRDefault="00DC50DB">
          <w:pPr>
            <w:tabs>
              <w:tab w:val="right" w:pos="9360"/>
            </w:tabs>
            <w:spacing w:before="60" w:line="240" w:lineRule="auto"/>
            <w:ind w:left="360"/>
          </w:pPr>
          <w:hyperlink w:anchor="_n1krkf2sv3l4">
            <w:r w:rsidR="00440F0D">
              <w:t>Payload Authorization</w:t>
            </w:r>
          </w:hyperlink>
          <w:r w:rsidR="00440F0D">
            <w:tab/>
          </w:r>
          <w:r w:rsidR="00440F0D">
            <w:fldChar w:fldCharType="begin"/>
          </w:r>
          <w:r w:rsidR="00440F0D">
            <w:instrText xml:space="preserve"> PAGEREF _n1krkf2sv3l4 \h </w:instrText>
          </w:r>
          <w:r w:rsidR="00440F0D">
            <w:fldChar w:fldCharType="separate"/>
          </w:r>
          <w:r w:rsidR="00440F0D">
            <w:t>6</w:t>
          </w:r>
          <w:r w:rsidR="00440F0D">
            <w:fldChar w:fldCharType="end"/>
          </w:r>
        </w:p>
        <w:p w:rsidR="00E83E3C" w:rsidRDefault="00DC50DB">
          <w:pPr>
            <w:tabs>
              <w:tab w:val="right" w:pos="9360"/>
            </w:tabs>
            <w:spacing w:before="60" w:line="240" w:lineRule="auto"/>
            <w:ind w:left="360"/>
          </w:pPr>
          <w:hyperlink w:anchor="_83u12bv4vg3i">
            <w:r w:rsidR="00440F0D">
              <w:t>Prohibited UAS Use</w:t>
            </w:r>
          </w:hyperlink>
          <w:r w:rsidR="00440F0D">
            <w:tab/>
          </w:r>
          <w:r w:rsidR="00440F0D">
            <w:fldChar w:fldCharType="begin"/>
          </w:r>
          <w:r w:rsidR="00440F0D">
            <w:instrText xml:space="preserve"> PAGEREF _83u12bv4vg3i \h </w:instrText>
          </w:r>
          <w:r w:rsidR="00440F0D">
            <w:fldChar w:fldCharType="separate"/>
          </w:r>
          <w:r w:rsidR="00440F0D">
            <w:t>6</w:t>
          </w:r>
          <w:r w:rsidR="00440F0D">
            <w:fldChar w:fldCharType="end"/>
          </w:r>
        </w:p>
        <w:p w:rsidR="00E83E3C" w:rsidRDefault="00DC50DB">
          <w:pPr>
            <w:tabs>
              <w:tab w:val="right" w:pos="9360"/>
            </w:tabs>
            <w:spacing w:before="200" w:line="240" w:lineRule="auto"/>
          </w:pPr>
          <w:hyperlink w:anchor="_ua8dkbnzxpnq">
            <w:r w:rsidR="00440F0D">
              <w:rPr>
                <w:b/>
              </w:rPr>
              <w:t>Part 107</w:t>
            </w:r>
          </w:hyperlink>
          <w:r w:rsidR="00440F0D">
            <w:rPr>
              <w:b/>
            </w:rPr>
            <w:tab/>
          </w:r>
          <w:r w:rsidR="00440F0D">
            <w:fldChar w:fldCharType="begin"/>
          </w:r>
          <w:r w:rsidR="00440F0D">
            <w:instrText xml:space="preserve"> PAGEREF _ua8dkbnzxpnq \h </w:instrText>
          </w:r>
          <w:r w:rsidR="00440F0D">
            <w:fldChar w:fldCharType="separate"/>
          </w:r>
          <w:r w:rsidR="00440F0D">
            <w:rPr>
              <w:b/>
            </w:rPr>
            <w:t>7</w:t>
          </w:r>
          <w:r w:rsidR="00440F0D">
            <w:fldChar w:fldCharType="end"/>
          </w:r>
        </w:p>
        <w:p w:rsidR="00E83E3C" w:rsidRDefault="00DC50DB">
          <w:pPr>
            <w:tabs>
              <w:tab w:val="right" w:pos="9360"/>
            </w:tabs>
            <w:spacing w:before="60" w:line="240" w:lineRule="auto"/>
            <w:ind w:left="360"/>
          </w:pPr>
          <w:hyperlink w:anchor="_973ln2tkpt4c">
            <w:r w:rsidR="00440F0D">
              <w:t>Standard Operating Rules</w:t>
            </w:r>
          </w:hyperlink>
          <w:r w:rsidR="00440F0D">
            <w:tab/>
          </w:r>
          <w:r w:rsidR="00440F0D">
            <w:fldChar w:fldCharType="begin"/>
          </w:r>
          <w:r w:rsidR="00440F0D">
            <w:instrText xml:space="preserve"> PAGEREF _973ln2tkpt4c \h </w:instrText>
          </w:r>
          <w:r w:rsidR="00440F0D">
            <w:fldChar w:fldCharType="separate"/>
          </w:r>
          <w:r w:rsidR="00440F0D">
            <w:t>7</w:t>
          </w:r>
          <w:r w:rsidR="00440F0D">
            <w:fldChar w:fldCharType="end"/>
          </w:r>
        </w:p>
        <w:p w:rsidR="00E83E3C" w:rsidRDefault="00DC50DB">
          <w:pPr>
            <w:tabs>
              <w:tab w:val="right" w:pos="9360"/>
            </w:tabs>
            <w:spacing w:before="60" w:line="240" w:lineRule="auto"/>
            <w:ind w:left="360"/>
          </w:pPr>
          <w:hyperlink w:anchor="_im4nen882ndy">
            <w:r w:rsidR="00440F0D">
              <w:t>Operating Limitations - Waivers</w:t>
            </w:r>
          </w:hyperlink>
          <w:r w:rsidR="00440F0D">
            <w:tab/>
          </w:r>
          <w:r w:rsidR="00440F0D">
            <w:fldChar w:fldCharType="begin"/>
          </w:r>
          <w:r w:rsidR="00440F0D">
            <w:instrText xml:space="preserve"> PAGEREF _im4nen882ndy \h </w:instrText>
          </w:r>
          <w:r w:rsidR="00440F0D">
            <w:fldChar w:fldCharType="separate"/>
          </w:r>
          <w:r w:rsidR="00440F0D">
            <w:t>8</w:t>
          </w:r>
          <w:r w:rsidR="00440F0D">
            <w:fldChar w:fldCharType="end"/>
          </w:r>
        </w:p>
        <w:p w:rsidR="00E83E3C" w:rsidRDefault="00DC50DB">
          <w:pPr>
            <w:tabs>
              <w:tab w:val="right" w:pos="9360"/>
            </w:tabs>
            <w:spacing w:before="60" w:line="240" w:lineRule="auto"/>
            <w:ind w:left="360"/>
          </w:pPr>
          <w:hyperlink w:anchor="_brcn7r7lur2z">
            <w:r w:rsidR="00440F0D">
              <w:t>Outside Contractors</w:t>
            </w:r>
          </w:hyperlink>
          <w:r w:rsidR="00440F0D">
            <w:tab/>
          </w:r>
          <w:r w:rsidR="00440F0D">
            <w:fldChar w:fldCharType="begin"/>
          </w:r>
          <w:r w:rsidR="00440F0D">
            <w:instrText xml:space="preserve"> PAGEREF _brcn7r7lur2z \h </w:instrText>
          </w:r>
          <w:r w:rsidR="00440F0D">
            <w:fldChar w:fldCharType="separate"/>
          </w:r>
          <w:r w:rsidR="00440F0D">
            <w:t>8</w:t>
          </w:r>
          <w:r w:rsidR="00440F0D">
            <w:fldChar w:fldCharType="end"/>
          </w:r>
        </w:p>
        <w:p w:rsidR="00E83E3C" w:rsidRDefault="00DC50DB">
          <w:pPr>
            <w:tabs>
              <w:tab w:val="right" w:pos="9360"/>
            </w:tabs>
            <w:spacing w:before="200" w:line="240" w:lineRule="auto"/>
          </w:pPr>
          <w:hyperlink w:anchor="_fv7udlbpj3h0">
            <w:r w:rsidR="00440F0D">
              <w:rPr>
                <w:b/>
              </w:rPr>
              <w:t>Pre-Flight/Post-Flight</w:t>
            </w:r>
          </w:hyperlink>
          <w:r w:rsidR="00440F0D">
            <w:rPr>
              <w:b/>
            </w:rPr>
            <w:tab/>
          </w:r>
          <w:r w:rsidR="00440F0D">
            <w:fldChar w:fldCharType="begin"/>
          </w:r>
          <w:r w:rsidR="00440F0D">
            <w:instrText xml:space="preserve"> PAGEREF _fv7udlbpj3h0 \h </w:instrText>
          </w:r>
          <w:r w:rsidR="00440F0D">
            <w:fldChar w:fldCharType="separate"/>
          </w:r>
          <w:r w:rsidR="00440F0D">
            <w:rPr>
              <w:b/>
            </w:rPr>
            <w:t>9</w:t>
          </w:r>
          <w:r w:rsidR="00440F0D">
            <w:fldChar w:fldCharType="end"/>
          </w:r>
        </w:p>
        <w:p w:rsidR="00E83E3C" w:rsidRDefault="00DC50DB">
          <w:pPr>
            <w:tabs>
              <w:tab w:val="right" w:pos="9360"/>
            </w:tabs>
            <w:spacing w:before="200" w:line="240" w:lineRule="auto"/>
          </w:pPr>
          <w:hyperlink w:anchor="_xeg6k5foam2u">
            <w:r w:rsidR="00440F0D">
              <w:rPr>
                <w:b/>
              </w:rPr>
              <w:t>Sanctions</w:t>
            </w:r>
          </w:hyperlink>
          <w:r w:rsidR="00440F0D">
            <w:rPr>
              <w:b/>
            </w:rPr>
            <w:tab/>
          </w:r>
          <w:r w:rsidR="00440F0D">
            <w:fldChar w:fldCharType="begin"/>
          </w:r>
          <w:r w:rsidR="00440F0D">
            <w:instrText xml:space="preserve"> PAGEREF _xeg6k5foam2u \h </w:instrText>
          </w:r>
          <w:r w:rsidR="00440F0D">
            <w:fldChar w:fldCharType="separate"/>
          </w:r>
          <w:r w:rsidR="00440F0D">
            <w:rPr>
              <w:b/>
            </w:rPr>
            <w:t>12</w:t>
          </w:r>
          <w:r w:rsidR="00440F0D">
            <w:fldChar w:fldCharType="end"/>
          </w:r>
        </w:p>
        <w:p w:rsidR="00E83E3C" w:rsidRDefault="00DC50DB">
          <w:pPr>
            <w:tabs>
              <w:tab w:val="right" w:pos="9360"/>
            </w:tabs>
            <w:spacing w:before="200" w:line="240" w:lineRule="auto"/>
          </w:pPr>
          <w:hyperlink w:anchor="_lp82r2ruent5">
            <w:r w:rsidR="00440F0D">
              <w:rPr>
                <w:b/>
              </w:rPr>
              <w:t>Resources</w:t>
            </w:r>
          </w:hyperlink>
          <w:r w:rsidR="00440F0D">
            <w:rPr>
              <w:b/>
            </w:rPr>
            <w:tab/>
          </w:r>
          <w:r w:rsidR="00440F0D">
            <w:fldChar w:fldCharType="begin"/>
          </w:r>
          <w:r w:rsidR="00440F0D">
            <w:instrText xml:space="preserve"> PAGEREF _lp82r2ruent5 \h </w:instrText>
          </w:r>
          <w:r w:rsidR="00440F0D">
            <w:fldChar w:fldCharType="separate"/>
          </w:r>
          <w:r w:rsidR="00440F0D">
            <w:rPr>
              <w:b/>
            </w:rPr>
            <w:t>12</w:t>
          </w:r>
          <w:r w:rsidR="00440F0D">
            <w:fldChar w:fldCharType="end"/>
          </w:r>
        </w:p>
        <w:p w:rsidR="00E83E3C" w:rsidRDefault="00DC50DB">
          <w:pPr>
            <w:tabs>
              <w:tab w:val="right" w:pos="9360"/>
            </w:tabs>
            <w:spacing w:before="200" w:after="80" w:line="240" w:lineRule="auto"/>
          </w:pPr>
          <w:hyperlink w:anchor="_hq6kvjbuij8n">
            <w:r w:rsidR="00440F0D">
              <w:rPr>
                <w:b/>
              </w:rPr>
              <w:t>Frequently Asked Questions</w:t>
            </w:r>
          </w:hyperlink>
          <w:r w:rsidR="00440F0D">
            <w:rPr>
              <w:b/>
            </w:rPr>
            <w:tab/>
          </w:r>
          <w:r w:rsidR="00440F0D">
            <w:fldChar w:fldCharType="begin"/>
          </w:r>
          <w:r w:rsidR="00440F0D">
            <w:instrText xml:space="preserve"> PAGEREF _hq6kvjbuij8n \h </w:instrText>
          </w:r>
          <w:r w:rsidR="00440F0D">
            <w:fldChar w:fldCharType="separate"/>
          </w:r>
          <w:r w:rsidR="00440F0D">
            <w:rPr>
              <w:b/>
            </w:rPr>
            <w:t>12</w:t>
          </w:r>
          <w:r w:rsidR="00440F0D">
            <w:fldChar w:fldCharType="end"/>
          </w:r>
          <w:r w:rsidR="00440F0D">
            <w:fldChar w:fldCharType="end"/>
          </w:r>
        </w:p>
      </w:sdtContent>
    </w:sdt>
    <w:p w:rsidR="00E83E3C" w:rsidRDefault="00DC50DB">
      <w:r>
        <w:pict>
          <v:rect id="_x0000_i1026" style="width:0;height:1.5pt" o:hralign="center" o:hrstd="t" o:hr="t" fillcolor="#a0a0a0" stroked="f"/>
        </w:pict>
      </w:r>
    </w:p>
    <w:p w:rsidR="00E83E3C" w:rsidRDefault="00E83E3C"/>
    <w:p w:rsidR="00E83E3C" w:rsidRDefault="00E83E3C">
      <w:pPr>
        <w:pStyle w:val="Heading2"/>
      </w:pPr>
      <w:bookmarkStart w:id="1" w:name="_ijer1wwl4lec" w:colFirst="0" w:colLast="0"/>
      <w:bookmarkEnd w:id="1"/>
    </w:p>
    <w:p w:rsidR="00E83E3C" w:rsidRDefault="00E83E3C"/>
    <w:p w:rsidR="00E83E3C" w:rsidRDefault="00E83E3C"/>
    <w:p w:rsidR="00E83E3C" w:rsidRDefault="00E83E3C"/>
    <w:p w:rsidR="00E83E3C" w:rsidRDefault="00E83E3C"/>
    <w:p w:rsidR="00E83E3C" w:rsidRDefault="00440F0D">
      <w:pPr>
        <w:pStyle w:val="Heading2"/>
        <w:numPr>
          <w:ilvl w:val="0"/>
          <w:numId w:val="6"/>
        </w:numPr>
        <w:contextualSpacing/>
      </w:pPr>
      <w:bookmarkStart w:id="2" w:name="_vu3me3j08bs8" w:colFirst="0" w:colLast="0"/>
      <w:bookmarkEnd w:id="2"/>
      <w:r>
        <w:lastRenderedPageBreak/>
        <w:t>Policy</w:t>
      </w:r>
    </w:p>
    <w:p w:rsidR="00E83E3C" w:rsidRDefault="00440F0D">
      <w:pPr>
        <w:pStyle w:val="Heading3"/>
        <w:numPr>
          <w:ilvl w:val="1"/>
          <w:numId w:val="15"/>
        </w:numPr>
        <w:contextualSpacing/>
      </w:pPr>
      <w:bookmarkStart w:id="3" w:name="_xbsy4j4f6ib1" w:colFirst="0" w:colLast="0"/>
      <w:bookmarkEnd w:id="3"/>
      <w:r>
        <w:t>Purpose</w:t>
      </w:r>
    </w:p>
    <w:p w:rsidR="00E83E3C" w:rsidRDefault="00440F0D">
      <w:pPr>
        <w:ind w:left="1440"/>
        <w:rPr>
          <w:sz w:val="24"/>
          <w:szCs w:val="24"/>
        </w:rPr>
      </w:pPr>
      <w:r>
        <w:rPr>
          <w:sz w:val="24"/>
          <w:szCs w:val="24"/>
        </w:rPr>
        <w:t>The purpose of this Unmanned Aircraft System (UAS) Policy is to establish scope and governance of Unmanned Aircraft Systems (UAS) activities for [Company/Organization Name] and the use of UAS on or over business property. It also serves to establish the Designated UAS Authority responsible for overseeing UAS activities at [Company Name].</w:t>
      </w:r>
    </w:p>
    <w:p w:rsidR="00E83E3C" w:rsidRDefault="00E83E3C">
      <w:pPr>
        <w:ind w:left="720"/>
        <w:rPr>
          <w:sz w:val="24"/>
          <w:szCs w:val="24"/>
        </w:rPr>
      </w:pPr>
    </w:p>
    <w:p w:rsidR="00E83E3C" w:rsidRDefault="00440F0D">
      <w:pPr>
        <w:ind w:left="1440"/>
        <w:rPr>
          <w:sz w:val="24"/>
          <w:szCs w:val="24"/>
        </w:rPr>
      </w:pPr>
      <w:r>
        <w:rPr>
          <w:sz w:val="24"/>
          <w:szCs w:val="24"/>
        </w:rPr>
        <w:t>This policy requires that all [Company Name] sponsored UAS operations taking place on-site or off-site, will be conducted in a manner ensuring individual privacy and safety, in accordance with all applicable Federal, State, and Local laws.</w:t>
      </w:r>
    </w:p>
    <w:p w:rsidR="00E83E3C" w:rsidRDefault="00E83E3C">
      <w:pPr>
        <w:ind w:left="1440"/>
        <w:rPr>
          <w:sz w:val="24"/>
          <w:szCs w:val="24"/>
        </w:rPr>
      </w:pPr>
    </w:p>
    <w:p w:rsidR="00E83E3C" w:rsidRDefault="00440F0D">
      <w:pPr>
        <w:pStyle w:val="Heading3"/>
        <w:numPr>
          <w:ilvl w:val="1"/>
          <w:numId w:val="15"/>
        </w:numPr>
        <w:contextualSpacing/>
      </w:pPr>
      <w:bookmarkStart w:id="4" w:name="_t6abh8pkxeb5" w:colFirst="0" w:colLast="0"/>
      <w:bookmarkEnd w:id="4"/>
      <w:r>
        <w:t>Authority</w:t>
      </w:r>
    </w:p>
    <w:p w:rsidR="00E83E3C" w:rsidRDefault="00440F0D">
      <w:pPr>
        <w:ind w:left="1440"/>
        <w:rPr>
          <w:sz w:val="24"/>
          <w:szCs w:val="24"/>
        </w:rPr>
      </w:pPr>
      <w:r>
        <w:rPr>
          <w:sz w:val="24"/>
          <w:szCs w:val="24"/>
        </w:rPr>
        <w:t>[Designated UAS Authority] is responsible for approving any UAS on [Company Name] property or at any Company sponsored activity or event.</w:t>
      </w:r>
    </w:p>
    <w:p w:rsidR="00E83E3C" w:rsidRDefault="00E83E3C">
      <w:pPr>
        <w:ind w:left="720"/>
        <w:rPr>
          <w:sz w:val="24"/>
          <w:szCs w:val="24"/>
        </w:rPr>
      </w:pPr>
    </w:p>
    <w:p w:rsidR="00E83E3C" w:rsidRDefault="00440F0D">
      <w:pPr>
        <w:ind w:left="720" w:firstLine="720"/>
        <w:rPr>
          <w:sz w:val="24"/>
          <w:szCs w:val="24"/>
        </w:rPr>
      </w:pPr>
      <w:r>
        <w:rPr>
          <w:sz w:val="24"/>
          <w:szCs w:val="24"/>
        </w:rPr>
        <w:t>Contacts:</w:t>
      </w:r>
    </w:p>
    <w:p w:rsidR="00E83E3C" w:rsidRDefault="00440F0D">
      <w:pPr>
        <w:ind w:left="720" w:firstLine="720"/>
        <w:rPr>
          <w:sz w:val="24"/>
          <w:szCs w:val="24"/>
        </w:rPr>
      </w:pPr>
      <w:r>
        <w:rPr>
          <w:sz w:val="24"/>
          <w:szCs w:val="24"/>
        </w:rPr>
        <w:t>Department_______________</w:t>
      </w:r>
    </w:p>
    <w:p w:rsidR="00E83E3C" w:rsidRDefault="00440F0D">
      <w:pPr>
        <w:ind w:left="720" w:firstLine="720"/>
        <w:rPr>
          <w:sz w:val="24"/>
          <w:szCs w:val="24"/>
        </w:rPr>
      </w:pPr>
      <w:r>
        <w:rPr>
          <w:sz w:val="24"/>
          <w:szCs w:val="24"/>
        </w:rPr>
        <w:t>UAS Coordinator_______________</w:t>
      </w:r>
    </w:p>
    <w:p w:rsidR="00E83E3C" w:rsidRDefault="00440F0D">
      <w:pPr>
        <w:ind w:left="720" w:firstLine="720"/>
        <w:rPr>
          <w:sz w:val="24"/>
          <w:szCs w:val="24"/>
        </w:rPr>
      </w:pPr>
      <w:r>
        <w:rPr>
          <w:sz w:val="24"/>
          <w:szCs w:val="24"/>
        </w:rPr>
        <w:t>Phone number_______________</w:t>
      </w:r>
    </w:p>
    <w:p w:rsidR="00E83E3C" w:rsidRDefault="00440F0D">
      <w:pPr>
        <w:ind w:left="720" w:firstLine="720"/>
        <w:rPr>
          <w:sz w:val="24"/>
          <w:szCs w:val="24"/>
        </w:rPr>
      </w:pPr>
      <w:r>
        <w:rPr>
          <w:sz w:val="24"/>
          <w:szCs w:val="24"/>
        </w:rPr>
        <w:t>Email_______________</w:t>
      </w:r>
    </w:p>
    <w:p w:rsidR="00E83E3C" w:rsidRDefault="00E83E3C">
      <w:pPr>
        <w:ind w:left="720" w:firstLine="720"/>
        <w:rPr>
          <w:sz w:val="24"/>
          <w:szCs w:val="24"/>
        </w:rPr>
      </w:pPr>
    </w:p>
    <w:p w:rsidR="00E83E3C" w:rsidRDefault="00440F0D">
      <w:pPr>
        <w:pStyle w:val="Heading3"/>
        <w:numPr>
          <w:ilvl w:val="1"/>
          <w:numId w:val="15"/>
        </w:numPr>
        <w:contextualSpacing/>
      </w:pPr>
      <w:bookmarkStart w:id="5" w:name="_rlhjg3mr5hb3" w:colFirst="0" w:colLast="0"/>
      <w:bookmarkEnd w:id="5"/>
      <w:r>
        <w:t>Scope</w:t>
      </w:r>
    </w:p>
    <w:p w:rsidR="00E83E3C" w:rsidRDefault="00440F0D">
      <w:pPr>
        <w:ind w:left="720"/>
        <w:rPr>
          <w:sz w:val="28"/>
          <w:szCs w:val="28"/>
        </w:rPr>
      </w:pPr>
      <w:r>
        <w:rPr>
          <w:sz w:val="28"/>
          <w:szCs w:val="28"/>
        </w:rPr>
        <w:tab/>
      </w:r>
      <w:r>
        <w:rPr>
          <w:sz w:val="24"/>
          <w:szCs w:val="24"/>
        </w:rPr>
        <w:t>This policy is applicable to:</w:t>
      </w:r>
    </w:p>
    <w:p w:rsidR="00E83E3C" w:rsidRDefault="00440F0D">
      <w:pPr>
        <w:numPr>
          <w:ilvl w:val="2"/>
          <w:numId w:val="15"/>
        </w:numPr>
        <w:rPr>
          <w:sz w:val="28"/>
          <w:szCs w:val="28"/>
        </w:rPr>
      </w:pPr>
      <w:r>
        <w:rPr>
          <w:sz w:val="24"/>
          <w:szCs w:val="24"/>
        </w:rPr>
        <w:t>Company employees, staff, and third-party operators operating UAS in any location for business activities.</w:t>
      </w:r>
    </w:p>
    <w:p w:rsidR="00E83E3C" w:rsidRDefault="00440F0D">
      <w:pPr>
        <w:numPr>
          <w:ilvl w:val="2"/>
          <w:numId w:val="15"/>
        </w:numPr>
        <w:rPr>
          <w:sz w:val="24"/>
          <w:szCs w:val="24"/>
        </w:rPr>
      </w:pPr>
      <w:r>
        <w:rPr>
          <w:sz w:val="24"/>
          <w:szCs w:val="24"/>
        </w:rPr>
        <w:t xml:space="preserve">All platforms of UAS which include, but are not limited to: </w:t>
      </w:r>
      <w:proofErr w:type="spellStart"/>
      <w:r>
        <w:rPr>
          <w:sz w:val="24"/>
          <w:szCs w:val="24"/>
        </w:rPr>
        <w:t>sUAS</w:t>
      </w:r>
      <w:proofErr w:type="spellEnd"/>
      <w:r>
        <w:rPr>
          <w:sz w:val="24"/>
          <w:szCs w:val="24"/>
        </w:rPr>
        <w:t>, UAV, Drone, Model Aircraft, regardless of size or weight.</w:t>
      </w:r>
    </w:p>
    <w:p w:rsidR="00E83E3C" w:rsidRDefault="00440F0D">
      <w:pPr>
        <w:numPr>
          <w:ilvl w:val="2"/>
          <w:numId w:val="15"/>
        </w:numPr>
        <w:rPr>
          <w:sz w:val="24"/>
          <w:szCs w:val="24"/>
        </w:rPr>
      </w:pPr>
      <w:r>
        <w:rPr>
          <w:sz w:val="24"/>
          <w:szCs w:val="24"/>
        </w:rPr>
        <w:t>Any individuals who operate UAS on [Company Name] property, including persons not affiliated with the company.</w:t>
      </w:r>
    </w:p>
    <w:p w:rsidR="00E83E3C" w:rsidRDefault="00440F0D">
      <w:pPr>
        <w:numPr>
          <w:ilvl w:val="2"/>
          <w:numId w:val="15"/>
        </w:numPr>
        <w:rPr>
          <w:sz w:val="24"/>
          <w:szCs w:val="24"/>
        </w:rPr>
      </w:pPr>
      <w:r>
        <w:rPr>
          <w:sz w:val="24"/>
          <w:szCs w:val="24"/>
        </w:rPr>
        <w:t>Any individuals operating UAS purchased with funding through the</w:t>
      </w:r>
    </w:p>
    <w:p w:rsidR="00E83E3C" w:rsidRDefault="00440F0D">
      <w:pPr>
        <w:ind w:left="2160"/>
        <w:rPr>
          <w:sz w:val="24"/>
          <w:szCs w:val="24"/>
        </w:rPr>
      </w:pPr>
      <w:r>
        <w:rPr>
          <w:sz w:val="24"/>
          <w:szCs w:val="24"/>
        </w:rPr>
        <w:t>company.</w:t>
      </w:r>
    </w:p>
    <w:p w:rsidR="00E83E3C" w:rsidRDefault="00E83E3C">
      <w:pPr>
        <w:ind w:left="720"/>
      </w:pPr>
    </w:p>
    <w:p w:rsidR="00E83E3C" w:rsidRDefault="00440F0D">
      <w:pPr>
        <w:pStyle w:val="Heading2"/>
        <w:numPr>
          <w:ilvl w:val="0"/>
          <w:numId w:val="15"/>
        </w:numPr>
        <w:contextualSpacing/>
      </w:pPr>
      <w:bookmarkStart w:id="6" w:name="_cf7g05n8zcts" w:colFirst="0" w:colLast="0"/>
      <w:bookmarkEnd w:id="6"/>
      <w:r>
        <w:lastRenderedPageBreak/>
        <w:t>Definitions</w:t>
      </w:r>
    </w:p>
    <w:p w:rsidR="00E83E3C" w:rsidRDefault="00440F0D">
      <w:pPr>
        <w:ind w:left="720"/>
        <w:rPr>
          <w:sz w:val="24"/>
          <w:szCs w:val="24"/>
        </w:rPr>
      </w:pPr>
      <w:r>
        <w:rPr>
          <w:b/>
          <w:sz w:val="24"/>
          <w:szCs w:val="24"/>
        </w:rPr>
        <w:t>Federal Aviation Administration (FAA)</w:t>
      </w:r>
      <w:r>
        <w:rPr>
          <w:sz w:val="24"/>
          <w:szCs w:val="24"/>
        </w:rPr>
        <w:t xml:space="preserve"> – A division of the Department of Transportation that inspects and rates civilian aircraft and pilots, enforces the rules of air safety, and installs and maintains air-navigation and traffic-control facilities.</w:t>
      </w:r>
    </w:p>
    <w:p w:rsidR="00E83E3C" w:rsidRDefault="00E83E3C">
      <w:pPr>
        <w:rPr>
          <w:sz w:val="24"/>
          <w:szCs w:val="24"/>
        </w:rPr>
      </w:pPr>
    </w:p>
    <w:p w:rsidR="00E83E3C" w:rsidRDefault="00440F0D">
      <w:pPr>
        <w:ind w:left="720"/>
        <w:rPr>
          <w:sz w:val="24"/>
          <w:szCs w:val="24"/>
        </w:rPr>
      </w:pPr>
      <w:r>
        <w:rPr>
          <w:b/>
          <w:sz w:val="24"/>
          <w:szCs w:val="24"/>
        </w:rPr>
        <w:t>Unmanned Aircraft System (UAS)</w:t>
      </w:r>
      <w:r>
        <w:rPr>
          <w:sz w:val="24"/>
          <w:szCs w:val="24"/>
        </w:rPr>
        <w:t xml:space="preserve"> – An unmanned aircraft system, sometimes called a drone, is an aircraft without a human pilot onboard – instead, the drone is controlled from an operator on the ground. Sometimes prefaced as a Small Unmanned Aircraft System (</w:t>
      </w:r>
      <w:proofErr w:type="spellStart"/>
      <w:r>
        <w:rPr>
          <w:sz w:val="24"/>
          <w:szCs w:val="24"/>
        </w:rPr>
        <w:t>sUAS</w:t>
      </w:r>
      <w:proofErr w:type="spellEnd"/>
      <w:r>
        <w:rPr>
          <w:sz w:val="24"/>
          <w:szCs w:val="24"/>
        </w:rPr>
        <w:t>).</w:t>
      </w:r>
    </w:p>
    <w:p w:rsidR="00E83E3C" w:rsidRDefault="00E83E3C">
      <w:pPr>
        <w:rPr>
          <w:sz w:val="24"/>
          <w:szCs w:val="24"/>
        </w:rPr>
      </w:pPr>
    </w:p>
    <w:p w:rsidR="00E83E3C" w:rsidRDefault="00440F0D">
      <w:pPr>
        <w:ind w:left="720"/>
        <w:rPr>
          <w:sz w:val="24"/>
          <w:szCs w:val="24"/>
        </w:rPr>
      </w:pPr>
      <w:r>
        <w:rPr>
          <w:b/>
          <w:sz w:val="24"/>
          <w:szCs w:val="24"/>
        </w:rPr>
        <w:t>Unmanned Aerial Vehicle (UAV)</w:t>
      </w:r>
      <w:r>
        <w:rPr>
          <w:sz w:val="24"/>
          <w:szCs w:val="24"/>
        </w:rPr>
        <w:t xml:space="preserve"> - An unmanned aerial vehicle is a powered, aerial vehicle that does not carry a human operator, uses aerodynamic forces to provide vehicle lift, can fly autonomously or be piloted remotely.</w:t>
      </w:r>
    </w:p>
    <w:p w:rsidR="00E83E3C" w:rsidRDefault="00E83E3C">
      <w:pPr>
        <w:rPr>
          <w:sz w:val="24"/>
          <w:szCs w:val="24"/>
        </w:rPr>
      </w:pPr>
    </w:p>
    <w:p w:rsidR="00E83E3C" w:rsidRDefault="00440F0D">
      <w:pPr>
        <w:ind w:firstLine="720"/>
        <w:rPr>
          <w:sz w:val="24"/>
          <w:szCs w:val="24"/>
        </w:rPr>
      </w:pPr>
      <w:r>
        <w:rPr>
          <w:b/>
          <w:sz w:val="24"/>
          <w:szCs w:val="24"/>
        </w:rPr>
        <w:t>Drone</w:t>
      </w:r>
      <w:r>
        <w:rPr>
          <w:sz w:val="24"/>
          <w:szCs w:val="24"/>
        </w:rPr>
        <w:t xml:space="preserve"> - The common term for UAV, UAS, and </w:t>
      </w:r>
      <w:proofErr w:type="spellStart"/>
      <w:r>
        <w:rPr>
          <w:sz w:val="24"/>
          <w:szCs w:val="24"/>
        </w:rPr>
        <w:t>sUAS</w:t>
      </w:r>
      <w:proofErr w:type="spellEnd"/>
      <w:r>
        <w:rPr>
          <w:sz w:val="24"/>
          <w:szCs w:val="24"/>
        </w:rPr>
        <w:t xml:space="preserve">. </w:t>
      </w:r>
    </w:p>
    <w:p w:rsidR="00E83E3C" w:rsidRDefault="00E83E3C">
      <w:pPr>
        <w:rPr>
          <w:sz w:val="24"/>
          <w:szCs w:val="24"/>
        </w:rPr>
      </w:pPr>
    </w:p>
    <w:p w:rsidR="00E83E3C" w:rsidRDefault="00440F0D">
      <w:pPr>
        <w:ind w:left="720"/>
        <w:rPr>
          <w:sz w:val="24"/>
          <w:szCs w:val="24"/>
        </w:rPr>
      </w:pPr>
      <w:r>
        <w:rPr>
          <w:b/>
          <w:sz w:val="24"/>
          <w:szCs w:val="24"/>
        </w:rPr>
        <w:t>Remote Pilot-in-Command (RPIC)</w:t>
      </w:r>
      <w:r>
        <w:rPr>
          <w:sz w:val="24"/>
          <w:szCs w:val="24"/>
        </w:rPr>
        <w:t xml:space="preserve"> - The official term given by the FAA for the individual who either directly operates the UAS or directly supervises another individual operating the UAS. The Remote Pilot in Command must have the proper FAA UAS pilot certifications and abide by the necessary FAA regulations and this policy.</w:t>
      </w:r>
    </w:p>
    <w:p w:rsidR="00E83E3C" w:rsidRDefault="00E83E3C">
      <w:pPr>
        <w:rPr>
          <w:sz w:val="24"/>
          <w:szCs w:val="24"/>
        </w:rPr>
      </w:pPr>
    </w:p>
    <w:p w:rsidR="00E83E3C" w:rsidRDefault="00440F0D">
      <w:pPr>
        <w:ind w:left="720"/>
        <w:rPr>
          <w:sz w:val="24"/>
          <w:szCs w:val="24"/>
        </w:rPr>
      </w:pPr>
      <w:r>
        <w:rPr>
          <w:b/>
          <w:sz w:val="24"/>
          <w:szCs w:val="24"/>
        </w:rPr>
        <w:t>Designated UAS Authority</w:t>
      </w:r>
      <w:r>
        <w:rPr>
          <w:sz w:val="24"/>
          <w:szCs w:val="24"/>
        </w:rPr>
        <w:t xml:space="preserve"> – The individual, department, or committee designated by the [Company Name] as authorized to provide oversight for UAS activities.</w:t>
      </w:r>
    </w:p>
    <w:p w:rsidR="00E83E3C" w:rsidRDefault="00E83E3C">
      <w:pPr>
        <w:rPr>
          <w:sz w:val="24"/>
          <w:szCs w:val="24"/>
        </w:rPr>
      </w:pPr>
    </w:p>
    <w:p w:rsidR="00E83E3C" w:rsidRDefault="00E83E3C">
      <w:pPr>
        <w:rPr>
          <w:sz w:val="24"/>
          <w:szCs w:val="24"/>
        </w:rPr>
      </w:pPr>
    </w:p>
    <w:p w:rsidR="00E83E3C" w:rsidRDefault="00E83E3C">
      <w:pPr>
        <w:rPr>
          <w:sz w:val="24"/>
          <w:szCs w:val="24"/>
        </w:rPr>
      </w:pPr>
    </w:p>
    <w:p w:rsidR="00E83E3C" w:rsidRDefault="00E83E3C">
      <w:pPr>
        <w:rPr>
          <w:sz w:val="24"/>
          <w:szCs w:val="24"/>
        </w:rPr>
      </w:pPr>
    </w:p>
    <w:p w:rsidR="00E83E3C" w:rsidRDefault="00E83E3C"/>
    <w:p w:rsidR="00E83E3C" w:rsidRDefault="00440F0D">
      <w:pPr>
        <w:pStyle w:val="Heading2"/>
        <w:numPr>
          <w:ilvl w:val="0"/>
          <w:numId w:val="15"/>
        </w:numPr>
        <w:contextualSpacing/>
      </w:pPr>
      <w:bookmarkStart w:id="7" w:name="_6vxezo9tl9uf" w:colFirst="0" w:colLast="0"/>
      <w:bookmarkEnd w:id="7"/>
      <w:r>
        <w:t>Operating Procedures</w:t>
      </w:r>
    </w:p>
    <w:p w:rsidR="00E83E3C" w:rsidRDefault="00440F0D">
      <w:pPr>
        <w:pStyle w:val="Heading3"/>
        <w:numPr>
          <w:ilvl w:val="1"/>
          <w:numId w:val="15"/>
        </w:numPr>
        <w:contextualSpacing/>
      </w:pPr>
      <w:bookmarkStart w:id="8" w:name="_8aq3rr8eqqqs" w:colFirst="0" w:colLast="0"/>
      <w:bookmarkEnd w:id="8"/>
      <w:r>
        <w:t>Procedure for Flight approval</w:t>
      </w:r>
    </w:p>
    <w:p w:rsidR="00E83E3C" w:rsidRDefault="00440F0D">
      <w:pPr>
        <w:ind w:left="1440"/>
        <w:rPr>
          <w:sz w:val="24"/>
          <w:szCs w:val="24"/>
          <w:u w:val="single"/>
        </w:rPr>
      </w:pPr>
      <w:r>
        <w:rPr>
          <w:sz w:val="24"/>
          <w:szCs w:val="24"/>
        </w:rPr>
        <w:t>Regardless of flight purpose, anyone intending to fly a UAS at [Company Name] or sponsored activity/event must submit an application to [the Company’s] [UAS Authority] department.</w:t>
      </w:r>
    </w:p>
    <w:p w:rsidR="00E83E3C" w:rsidRDefault="00E83E3C">
      <w:pPr>
        <w:ind w:left="720"/>
        <w:rPr>
          <w:sz w:val="24"/>
          <w:szCs w:val="24"/>
          <w:u w:val="single"/>
        </w:rPr>
      </w:pPr>
    </w:p>
    <w:p w:rsidR="00E83E3C" w:rsidRDefault="00440F0D">
      <w:pPr>
        <w:ind w:left="720" w:firstLine="720"/>
        <w:rPr>
          <w:sz w:val="24"/>
          <w:szCs w:val="24"/>
          <w:u w:val="single"/>
        </w:rPr>
      </w:pPr>
      <w:r>
        <w:rPr>
          <w:sz w:val="24"/>
          <w:szCs w:val="24"/>
          <w:u w:val="single"/>
        </w:rPr>
        <w:lastRenderedPageBreak/>
        <w:t>Application must include:</w:t>
      </w:r>
    </w:p>
    <w:p w:rsidR="00E83E3C" w:rsidRDefault="00440F0D">
      <w:pPr>
        <w:numPr>
          <w:ilvl w:val="0"/>
          <w:numId w:val="13"/>
        </w:numPr>
        <w:contextualSpacing/>
        <w:rPr>
          <w:sz w:val="24"/>
          <w:szCs w:val="24"/>
        </w:rPr>
      </w:pPr>
      <w:r>
        <w:rPr>
          <w:sz w:val="24"/>
          <w:szCs w:val="24"/>
        </w:rPr>
        <w:t>Photo ID</w:t>
      </w:r>
    </w:p>
    <w:p w:rsidR="00E83E3C" w:rsidRDefault="00440F0D">
      <w:pPr>
        <w:numPr>
          <w:ilvl w:val="0"/>
          <w:numId w:val="13"/>
        </w:numPr>
        <w:contextualSpacing/>
        <w:rPr>
          <w:sz w:val="24"/>
          <w:szCs w:val="24"/>
        </w:rPr>
      </w:pPr>
      <w:r>
        <w:rPr>
          <w:sz w:val="24"/>
          <w:szCs w:val="24"/>
        </w:rPr>
        <w:t>Proof of FAA registration</w:t>
      </w:r>
    </w:p>
    <w:p w:rsidR="00E83E3C" w:rsidRDefault="00440F0D">
      <w:pPr>
        <w:numPr>
          <w:ilvl w:val="0"/>
          <w:numId w:val="13"/>
        </w:numPr>
        <w:contextualSpacing/>
        <w:rPr>
          <w:sz w:val="24"/>
          <w:szCs w:val="24"/>
        </w:rPr>
      </w:pPr>
      <w:r>
        <w:rPr>
          <w:sz w:val="24"/>
          <w:szCs w:val="24"/>
        </w:rPr>
        <w:t>Picture of UAV with owner information included</w:t>
      </w:r>
    </w:p>
    <w:p w:rsidR="00E83E3C" w:rsidRDefault="00440F0D">
      <w:pPr>
        <w:numPr>
          <w:ilvl w:val="0"/>
          <w:numId w:val="13"/>
        </w:numPr>
        <w:contextualSpacing/>
        <w:rPr>
          <w:sz w:val="24"/>
          <w:szCs w:val="24"/>
        </w:rPr>
      </w:pPr>
      <w:r>
        <w:rPr>
          <w:sz w:val="24"/>
          <w:szCs w:val="24"/>
        </w:rPr>
        <w:t>Screenshot from FAA website that shows flight path is not in the “no-fly zone”</w:t>
      </w:r>
    </w:p>
    <w:p w:rsidR="00E83E3C" w:rsidRDefault="00440F0D">
      <w:pPr>
        <w:numPr>
          <w:ilvl w:val="0"/>
          <w:numId w:val="13"/>
        </w:numPr>
        <w:contextualSpacing/>
        <w:rPr>
          <w:sz w:val="24"/>
          <w:szCs w:val="24"/>
        </w:rPr>
      </w:pPr>
      <w:r>
        <w:rPr>
          <w:sz w:val="24"/>
          <w:szCs w:val="24"/>
        </w:rPr>
        <w:t>If this is a no-fly zone, FAA permit is required</w:t>
      </w:r>
    </w:p>
    <w:p w:rsidR="00E83E3C" w:rsidRDefault="00440F0D">
      <w:pPr>
        <w:numPr>
          <w:ilvl w:val="0"/>
          <w:numId w:val="13"/>
        </w:numPr>
        <w:contextualSpacing/>
        <w:rPr>
          <w:sz w:val="24"/>
          <w:szCs w:val="24"/>
        </w:rPr>
      </w:pPr>
      <w:r>
        <w:rPr>
          <w:sz w:val="24"/>
          <w:szCs w:val="24"/>
        </w:rPr>
        <w:t>Copy of Part 107 licenses (Commercial use only)</w:t>
      </w:r>
    </w:p>
    <w:p w:rsidR="00E83E3C" w:rsidRDefault="00440F0D">
      <w:pPr>
        <w:numPr>
          <w:ilvl w:val="0"/>
          <w:numId w:val="13"/>
        </w:numPr>
        <w:contextualSpacing/>
        <w:rPr>
          <w:sz w:val="24"/>
          <w:szCs w:val="24"/>
        </w:rPr>
      </w:pPr>
      <w:r>
        <w:rPr>
          <w:sz w:val="24"/>
          <w:szCs w:val="24"/>
        </w:rPr>
        <w:t>Copy of vendor insurance (Commercial use only)</w:t>
      </w:r>
    </w:p>
    <w:p w:rsidR="00E83E3C" w:rsidRDefault="00440F0D">
      <w:pPr>
        <w:numPr>
          <w:ilvl w:val="0"/>
          <w:numId w:val="13"/>
        </w:numPr>
        <w:contextualSpacing/>
        <w:rPr>
          <w:sz w:val="24"/>
          <w:szCs w:val="24"/>
        </w:rPr>
      </w:pPr>
      <w:r>
        <w:rPr>
          <w:sz w:val="24"/>
          <w:szCs w:val="24"/>
        </w:rPr>
        <w:t>Safety plan (Commercial use only)</w:t>
      </w:r>
    </w:p>
    <w:p w:rsidR="00E83E3C" w:rsidRDefault="00440F0D">
      <w:r>
        <w:t xml:space="preserve"> </w:t>
      </w:r>
    </w:p>
    <w:p w:rsidR="00E83E3C" w:rsidRDefault="00440F0D">
      <w:pPr>
        <w:ind w:left="1440"/>
        <w:rPr>
          <w:sz w:val="24"/>
          <w:szCs w:val="24"/>
        </w:rPr>
      </w:pPr>
      <w:r>
        <w:rPr>
          <w:sz w:val="24"/>
          <w:szCs w:val="24"/>
        </w:rPr>
        <w:t xml:space="preserve">Application review: [Designated UAS Authority] will review the application, request additional information to either approve or deny. [Designated UAS Authority] reserves the right to cancel or reschedule any approved UAS usage. </w:t>
      </w:r>
    </w:p>
    <w:p w:rsidR="00E83E3C" w:rsidRDefault="00E83E3C">
      <w:pPr>
        <w:ind w:left="720"/>
        <w:rPr>
          <w:sz w:val="24"/>
          <w:szCs w:val="24"/>
        </w:rPr>
      </w:pPr>
    </w:p>
    <w:p w:rsidR="00E83E3C" w:rsidRDefault="00440F0D">
      <w:pPr>
        <w:ind w:left="1440"/>
        <w:rPr>
          <w:sz w:val="24"/>
          <w:szCs w:val="24"/>
        </w:rPr>
      </w:pPr>
      <w:r>
        <w:rPr>
          <w:sz w:val="24"/>
          <w:szCs w:val="24"/>
        </w:rPr>
        <w:t xml:space="preserve">Approval: Upon approval, the applicant will be issued a UAS use permit, authorizing the use of UAS as outlined in the permit. The pilot must keep a physical copy of the UAS permit on him/her while operating the UAS. The [UAS Authority] will approve only the necessary duration for the proposed activity. Recurring flight approvals may be requested. </w:t>
      </w:r>
    </w:p>
    <w:p w:rsidR="00E83E3C" w:rsidRDefault="00440F0D">
      <w:pPr>
        <w:pStyle w:val="Heading3"/>
        <w:numPr>
          <w:ilvl w:val="1"/>
          <w:numId w:val="15"/>
        </w:numPr>
        <w:contextualSpacing/>
      </w:pPr>
      <w:bookmarkStart w:id="9" w:name="_amxqcsnschyz" w:colFirst="0" w:colLast="0"/>
      <w:bookmarkEnd w:id="9"/>
      <w:r>
        <w:t>Classification of Use</w:t>
      </w:r>
    </w:p>
    <w:p w:rsidR="00E83E3C" w:rsidRDefault="00440F0D">
      <w:pPr>
        <w:numPr>
          <w:ilvl w:val="0"/>
          <w:numId w:val="8"/>
        </w:numPr>
        <w:contextualSpacing/>
        <w:rPr>
          <w:sz w:val="24"/>
          <w:szCs w:val="24"/>
        </w:rPr>
      </w:pPr>
      <w:r>
        <w:rPr>
          <w:sz w:val="24"/>
          <w:szCs w:val="24"/>
        </w:rPr>
        <w:t>Business Operation: In-house business operations of a UAS is permitted on company property. It will require approval from the [Company Name] UAS department.</w:t>
      </w:r>
    </w:p>
    <w:p w:rsidR="00E83E3C" w:rsidRDefault="00440F0D">
      <w:pPr>
        <w:numPr>
          <w:ilvl w:val="0"/>
          <w:numId w:val="8"/>
        </w:numPr>
        <w:contextualSpacing/>
        <w:rPr>
          <w:sz w:val="24"/>
          <w:szCs w:val="24"/>
        </w:rPr>
      </w:pPr>
      <w:r>
        <w:rPr>
          <w:sz w:val="24"/>
          <w:szCs w:val="24"/>
        </w:rPr>
        <w:t>Outside Contractor Operation: Commercial UAS operations and 3</w:t>
      </w:r>
      <w:r>
        <w:rPr>
          <w:sz w:val="24"/>
          <w:szCs w:val="24"/>
          <w:vertAlign w:val="superscript"/>
        </w:rPr>
        <w:t>rd</w:t>
      </w:r>
      <w:r>
        <w:rPr>
          <w:sz w:val="24"/>
          <w:szCs w:val="24"/>
        </w:rPr>
        <w:t xml:space="preserve"> party vendors are permitted after application approval from [Department Name] department.</w:t>
      </w:r>
    </w:p>
    <w:p w:rsidR="00E83E3C" w:rsidRDefault="00440F0D">
      <w:r>
        <w:t xml:space="preserve"> </w:t>
      </w:r>
    </w:p>
    <w:p w:rsidR="00E83E3C" w:rsidRDefault="00440F0D">
      <w:pPr>
        <w:pStyle w:val="Heading3"/>
        <w:numPr>
          <w:ilvl w:val="1"/>
          <w:numId w:val="15"/>
        </w:numPr>
        <w:contextualSpacing/>
      </w:pPr>
      <w:bookmarkStart w:id="10" w:name="_os2lm3mvrn7u" w:colFirst="0" w:colLast="0"/>
      <w:bookmarkEnd w:id="10"/>
      <w:r>
        <w:t>UAS Registration Requirement</w:t>
      </w:r>
    </w:p>
    <w:p w:rsidR="00E83E3C" w:rsidRDefault="00440F0D">
      <w:pPr>
        <w:numPr>
          <w:ilvl w:val="0"/>
          <w:numId w:val="7"/>
        </w:numPr>
        <w:contextualSpacing/>
        <w:rPr>
          <w:sz w:val="24"/>
          <w:szCs w:val="24"/>
        </w:rPr>
      </w:pPr>
      <w:r>
        <w:rPr>
          <w:sz w:val="24"/>
          <w:szCs w:val="24"/>
        </w:rPr>
        <w:t>UAS that weigh in excess of 0.55 Lbs. must be registered with the FAA before an application if submitted. Proof of registration must be submitted with the application.</w:t>
      </w:r>
    </w:p>
    <w:p w:rsidR="00E83E3C" w:rsidRDefault="00440F0D">
      <w:pPr>
        <w:numPr>
          <w:ilvl w:val="0"/>
          <w:numId w:val="7"/>
        </w:numPr>
        <w:contextualSpacing/>
        <w:rPr>
          <w:sz w:val="24"/>
          <w:szCs w:val="24"/>
        </w:rPr>
      </w:pPr>
      <w:r>
        <w:rPr>
          <w:sz w:val="24"/>
          <w:szCs w:val="24"/>
        </w:rPr>
        <w:t>UAS registration number and owner contact information must be listed on the UAV</w:t>
      </w:r>
    </w:p>
    <w:p w:rsidR="00E83E3C" w:rsidRDefault="00440F0D">
      <w:pPr>
        <w:numPr>
          <w:ilvl w:val="0"/>
          <w:numId w:val="7"/>
        </w:numPr>
        <w:contextualSpacing/>
        <w:rPr>
          <w:sz w:val="24"/>
          <w:szCs w:val="24"/>
        </w:rPr>
      </w:pPr>
      <w:r>
        <w:rPr>
          <w:sz w:val="24"/>
          <w:szCs w:val="24"/>
        </w:rPr>
        <w:t>Non-US Citizens who are not eligible to register a UAS in the united states must follow the FAA guidelines.</w:t>
      </w:r>
    </w:p>
    <w:p w:rsidR="00E83E3C" w:rsidRDefault="00E83E3C">
      <w:pPr>
        <w:rPr>
          <w:b/>
          <w:sz w:val="24"/>
          <w:szCs w:val="24"/>
        </w:rPr>
      </w:pPr>
    </w:p>
    <w:p w:rsidR="00E83E3C" w:rsidRDefault="00440F0D">
      <w:pPr>
        <w:pStyle w:val="Heading3"/>
        <w:numPr>
          <w:ilvl w:val="1"/>
          <w:numId w:val="15"/>
        </w:numPr>
        <w:contextualSpacing/>
      </w:pPr>
      <w:bookmarkStart w:id="11" w:name="_hvif1c70eqwo" w:colFirst="0" w:colLast="0"/>
      <w:bookmarkEnd w:id="11"/>
      <w:r>
        <w:lastRenderedPageBreak/>
        <w:t>Commercial Operation</w:t>
      </w:r>
    </w:p>
    <w:p w:rsidR="00E83E3C" w:rsidRDefault="00440F0D">
      <w:pPr>
        <w:numPr>
          <w:ilvl w:val="0"/>
          <w:numId w:val="10"/>
        </w:numPr>
        <w:contextualSpacing/>
      </w:pPr>
      <w:r>
        <w:rPr>
          <w:sz w:val="24"/>
          <w:szCs w:val="24"/>
        </w:rPr>
        <w:t>All Commercial UAS operations must be conducted by a certified remote Pilot with a (Part 107).</w:t>
      </w:r>
    </w:p>
    <w:p w:rsidR="00E83E3C" w:rsidRDefault="00440F0D">
      <w:pPr>
        <w:numPr>
          <w:ilvl w:val="0"/>
          <w:numId w:val="10"/>
        </w:numPr>
        <w:contextualSpacing/>
      </w:pPr>
      <w:r>
        <w:rPr>
          <w:sz w:val="24"/>
          <w:szCs w:val="24"/>
        </w:rPr>
        <w:t>Third-party/Commercial operators must provide a copy of their insurance coverage when submitting the application.</w:t>
      </w:r>
    </w:p>
    <w:p w:rsidR="00E83E3C" w:rsidRDefault="00440F0D">
      <w:pPr>
        <w:numPr>
          <w:ilvl w:val="0"/>
          <w:numId w:val="10"/>
        </w:numPr>
        <w:contextualSpacing/>
      </w:pPr>
      <w:r>
        <w:rPr>
          <w:sz w:val="24"/>
          <w:szCs w:val="24"/>
        </w:rPr>
        <w:t>The company must also check the FAA guidelines and zones before flying and obtain a proper exemption if the flight-area is located in a no fly zone.</w:t>
      </w:r>
    </w:p>
    <w:p w:rsidR="00E83E3C" w:rsidRDefault="00E83E3C"/>
    <w:p w:rsidR="00E83E3C" w:rsidRDefault="00440F0D">
      <w:pPr>
        <w:pStyle w:val="Heading3"/>
        <w:numPr>
          <w:ilvl w:val="1"/>
          <w:numId w:val="15"/>
        </w:numPr>
        <w:contextualSpacing/>
      </w:pPr>
      <w:bookmarkStart w:id="12" w:name="_n1krkf2sv3l4" w:colFirst="0" w:colLast="0"/>
      <w:bookmarkEnd w:id="12"/>
      <w:r>
        <w:t>Payload Authorization</w:t>
      </w:r>
    </w:p>
    <w:p w:rsidR="00E83E3C" w:rsidRDefault="00440F0D">
      <w:pPr>
        <w:ind w:left="1440"/>
        <w:rPr>
          <w:sz w:val="24"/>
          <w:szCs w:val="24"/>
        </w:rPr>
      </w:pPr>
      <w:r>
        <w:rPr>
          <w:sz w:val="24"/>
          <w:szCs w:val="24"/>
        </w:rPr>
        <w:t>The person requesting authorization to operate a UAS must identify the payload function, size, and weight. Access points or any devices that might interfere with company networks are prohibited.</w:t>
      </w:r>
    </w:p>
    <w:p w:rsidR="00E83E3C" w:rsidRDefault="00E83E3C">
      <w:pPr>
        <w:ind w:left="1440"/>
        <w:rPr>
          <w:sz w:val="24"/>
          <w:szCs w:val="24"/>
        </w:rPr>
      </w:pPr>
    </w:p>
    <w:p w:rsidR="00E83E3C" w:rsidRDefault="00440F0D">
      <w:pPr>
        <w:pStyle w:val="Heading3"/>
        <w:numPr>
          <w:ilvl w:val="1"/>
          <w:numId w:val="15"/>
        </w:numPr>
        <w:contextualSpacing/>
      </w:pPr>
      <w:bookmarkStart w:id="13" w:name="_83u12bv4vg3i" w:colFirst="0" w:colLast="0"/>
      <w:bookmarkEnd w:id="13"/>
      <w:r>
        <w:t>Prohibited UAS Use</w:t>
      </w:r>
    </w:p>
    <w:p w:rsidR="00E83E3C" w:rsidRDefault="00440F0D">
      <w:pPr>
        <w:ind w:left="720" w:firstLine="720"/>
        <w:rPr>
          <w:sz w:val="24"/>
          <w:szCs w:val="24"/>
        </w:rPr>
      </w:pPr>
      <w:r>
        <w:rPr>
          <w:sz w:val="24"/>
          <w:szCs w:val="24"/>
        </w:rPr>
        <w:t>UAS operation is prohibited if any person(s) acting as a UAS pilot:</w:t>
      </w:r>
    </w:p>
    <w:p w:rsidR="00E83E3C" w:rsidRDefault="00440F0D">
      <w:pPr>
        <w:numPr>
          <w:ilvl w:val="0"/>
          <w:numId w:val="1"/>
        </w:numPr>
        <w:contextualSpacing/>
        <w:rPr>
          <w:sz w:val="24"/>
          <w:szCs w:val="24"/>
        </w:rPr>
      </w:pPr>
      <w:r>
        <w:rPr>
          <w:sz w:val="24"/>
          <w:szCs w:val="24"/>
        </w:rPr>
        <w:t>Consumed alcohol in the past 12 hours</w:t>
      </w:r>
    </w:p>
    <w:p w:rsidR="00E83E3C" w:rsidRDefault="00440F0D">
      <w:pPr>
        <w:numPr>
          <w:ilvl w:val="0"/>
          <w:numId w:val="1"/>
        </w:numPr>
        <w:contextualSpacing/>
        <w:rPr>
          <w:sz w:val="24"/>
          <w:szCs w:val="24"/>
        </w:rPr>
      </w:pPr>
      <w:r>
        <w:rPr>
          <w:sz w:val="24"/>
          <w:szCs w:val="24"/>
        </w:rPr>
        <w:t>Have used any drugs that affect the person’s faculties in any way</w:t>
      </w:r>
    </w:p>
    <w:p w:rsidR="00E83E3C" w:rsidRDefault="00440F0D">
      <w:pPr>
        <w:numPr>
          <w:ilvl w:val="0"/>
          <w:numId w:val="1"/>
        </w:numPr>
        <w:contextualSpacing/>
        <w:rPr>
          <w:sz w:val="24"/>
          <w:szCs w:val="24"/>
        </w:rPr>
      </w:pPr>
      <w:r>
        <w:rPr>
          <w:sz w:val="24"/>
          <w:szCs w:val="24"/>
        </w:rPr>
        <w:t>Operated without a permit</w:t>
      </w:r>
    </w:p>
    <w:p w:rsidR="00E83E3C" w:rsidRDefault="00440F0D">
      <w:pPr>
        <w:numPr>
          <w:ilvl w:val="0"/>
          <w:numId w:val="1"/>
        </w:numPr>
        <w:contextualSpacing/>
        <w:rPr>
          <w:sz w:val="24"/>
          <w:szCs w:val="24"/>
        </w:rPr>
      </w:pPr>
      <w:r>
        <w:rPr>
          <w:sz w:val="24"/>
          <w:szCs w:val="24"/>
        </w:rPr>
        <w:t>For recreational use</w:t>
      </w:r>
    </w:p>
    <w:p w:rsidR="00E83E3C" w:rsidRDefault="00E83E3C">
      <w:pPr>
        <w:ind w:left="720" w:firstLine="720"/>
      </w:pPr>
    </w:p>
    <w:p w:rsidR="00E83E3C" w:rsidRDefault="00E83E3C">
      <w:pPr>
        <w:ind w:left="720" w:firstLine="720"/>
      </w:pPr>
    </w:p>
    <w:p w:rsidR="00E83E3C" w:rsidRDefault="00E83E3C">
      <w:pPr>
        <w:ind w:left="720" w:firstLine="720"/>
      </w:pPr>
    </w:p>
    <w:p w:rsidR="00E83E3C" w:rsidRDefault="00440F0D">
      <w:pPr>
        <w:pStyle w:val="Heading2"/>
        <w:numPr>
          <w:ilvl w:val="0"/>
          <w:numId w:val="15"/>
        </w:numPr>
      </w:pPr>
      <w:bookmarkStart w:id="14" w:name="_ua8dkbnzxpnq" w:colFirst="0" w:colLast="0"/>
      <w:bookmarkEnd w:id="14"/>
      <w:r>
        <w:t>Part 107</w:t>
      </w:r>
    </w:p>
    <w:p w:rsidR="00E83E3C" w:rsidRDefault="00440F0D">
      <w:pPr>
        <w:pStyle w:val="Heading3"/>
        <w:numPr>
          <w:ilvl w:val="0"/>
          <w:numId w:val="11"/>
        </w:numPr>
        <w:contextualSpacing/>
      </w:pPr>
      <w:bookmarkStart w:id="15" w:name="_973ln2tkpt4c" w:colFirst="0" w:colLast="0"/>
      <w:bookmarkEnd w:id="15"/>
      <w:r>
        <w:t>Standard Operating Rules</w:t>
      </w:r>
    </w:p>
    <w:p w:rsidR="00E83E3C" w:rsidRDefault="00440F0D">
      <w:pPr>
        <w:numPr>
          <w:ilvl w:val="0"/>
          <w:numId w:val="3"/>
        </w:numPr>
        <w:contextualSpacing/>
        <w:rPr>
          <w:sz w:val="24"/>
          <w:szCs w:val="24"/>
        </w:rPr>
      </w:pPr>
      <w:r>
        <w:rPr>
          <w:sz w:val="24"/>
          <w:szCs w:val="24"/>
        </w:rPr>
        <w:t>The remote pilot in command must conduct a pre-flight inspection. The remote pilot should record the pre-flight inspection via hard copy document or appropriate web-based application.</w:t>
      </w:r>
    </w:p>
    <w:p w:rsidR="00E83E3C" w:rsidRDefault="00440F0D">
      <w:pPr>
        <w:numPr>
          <w:ilvl w:val="0"/>
          <w:numId w:val="3"/>
        </w:numPr>
        <w:contextualSpacing/>
        <w:rPr>
          <w:sz w:val="24"/>
          <w:szCs w:val="24"/>
        </w:rPr>
      </w:pPr>
      <w:r>
        <w:rPr>
          <w:sz w:val="24"/>
          <w:szCs w:val="24"/>
        </w:rPr>
        <w:t>The remote pilot may not go forward with the operation if he or she believes that there are any physical or mental conditions, drug- or alcohol-induced or otherwise, that would interfere with the safe operation of the UAS.</w:t>
      </w:r>
    </w:p>
    <w:p w:rsidR="00E83E3C" w:rsidRDefault="00440F0D">
      <w:pPr>
        <w:numPr>
          <w:ilvl w:val="0"/>
          <w:numId w:val="3"/>
        </w:numPr>
        <w:contextualSpacing/>
        <w:rPr>
          <w:sz w:val="24"/>
          <w:szCs w:val="24"/>
        </w:rPr>
      </w:pPr>
      <w:r>
        <w:rPr>
          <w:sz w:val="24"/>
          <w:szCs w:val="24"/>
        </w:rPr>
        <w:t>The remote pilot must maintain visual line-of-sight at all times.</w:t>
      </w:r>
    </w:p>
    <w:p w:rsidR="00E83E3C" w:rsidRDefault="00440F0D">
      <w:pPr>
        <w:numPr>
          <w:ilvl w:val="0"/>
          <w:numId w:val="3"/>
        </w:numPr>
        <w:contextualSpacing/>
        <w:rPr>
          <w:sz w:val="24"/>
          <w:szCs w:val="24"/>
        </w:rPr>
      </w:pPr>
      <w:r>
        <w:rPr>
          <w:sz w:val="24"/>
          <w:szCs w:val="24"/>
        </w:rPr>
        <w:t>Where possible, a visual observer should assist in operations.</w:t>
      </w:r>
    </w:p>
    <w:p w:rsidR="00E83E3C" w:rsidRDefault="00440F0D">
      <w:pPr>
        <w:numPr>
          <w:ilvl w:val="0"/>
          <w:numId w:val="3"/>
        </w:numPr>
        <w:contextualSpacing/>
        <w:rPr>
          <w:sz w:val="24"/>
          <w:szCs w:val="24"/>
        </w:rPr>
      </w:pPr>
      <w:r>
        <w:rPr>
          <w:sz w:val="24"/>
          <w:szCs w:val="24"/>
        </w:rPr>
        <w:lastRenderedPageBreak/>
        <w:t>No operations over people unless those people are directly participating in the operation.</w:t>
      </w:r>
    </w:p>
    <w:p w:rsidR="00E83E3C" w:rsidRDefault="00440F0D">
      <w:pPr>
        <w:numPr>
          <w:ilvl w:val="0"/>
          <w:numId w:val="3"/>
        </w:numPr>
        <w:contextualSpacing/>
        <w:rPr>
          <w:sz w:val="24"/>
          <w:szCs w:val="24"/>
        </w:rPr>
      </w:pPr>
      <w:r>
        <w:rPr>
          <w:sz w:val="24"/>
          <w:szCs w:val="24"/>
        </w:rPr>
        <w:t>Operations within daylight hours only. [COMPANY] UASs may operate during twilight hours (30 minutes before official sunrise to 30 minutes after official sunset) if the UAS has anti-collision lighting.</w:t>
      </w:r>
    </w:p>
    <w:p w:rsidR="00E83E3C" w:rsidRDefault="00440F0D">
      <w:pPr>
        <w:numPr>
          <w:ilvl w:val="0"/>
          <w:numId w:val="3"/>
        </w:numPr>
        <w:contextualSpacing/>
        <w:rPr>
          <w:sz w:val="24"/>
          <w:szCs w:val="24"/>
        </w:rPr>
      </w:pPr>
      <w:r>
        <w:rPr>
          <w:sz w:val="24"/>
          <w:szCs w:val="24"/>
        </w:rPr>
        <w:t>UASs must always yield the right-of-way to other aircraft.</w:t>
      </w:r>
    </w:p>
    <w:p w:rsidR="00E83E3C" w:rsidRDefault="00440F0D">
      <w:pPr>
        <w:numPr>
          <w:ilvl w:val="0"/>
          <w:numId w:val="3"/>
        </w:numPr>
        <w:contextualSpacing/>
        <w:rPr>
          <w:sz w:val="24"/>
          <w:szCs w:val="24"/>
        </w:rPr>
      </w:pPr>
      <w:r>
        <w:rPr>
          <w:sz w:val="24"/>
          <w:szCs w:val="24"/>
        </w:rPr>
        <w:t>Maximum ground speed of 100 mph (87 knots).</w:t>
      </w:r>
    </w:p>
    <w:p w:rsidR="00E83E3C" w:rsidRDefault="00440F0D">
      <w:pPr>
        <w:numPr>
          <w:ilvl w:val="0"/>
          <w:numId w:val="3"/>
        </w:numPr>
        <w:contextualSpacing/>
        <w:rPr>
          <w:sz w:val="24"/>
          <w:szCs w:val="24"/>
        </w:rPr>
      </w:pPr>
      <w:r>
        <w:rPr>
          <w:sz w:val="24"/>
          <w:szCs w:val="24"/>
        </w:rPr>
        <w:t xml:space="preserve">Maximum altitude of 400 feet above ground level. </w:t>
      </w:r>
      <w:proofErr w:type="spellStart"/>
      <w:r>
        <w:rPr>
          <w:sz w:val="24"/>
          <w:szCs w:val="24"/>
        </w:rPr>
        <w:t>i</w:t>
      </w:r>
      <w:proofErr w:type="spellEnd"/>
      <w:r>
        <w:rPr>
          <w:sz w:val="24"/>
          <w:szCs w:val="24"/>
        </w:rPr>
        <w:t>. A UAS may go above 400 feet if it remains within 400 feet of a structure.</w:t>
      </w:r>
    </w:p>
    <w:p w:rsidR="00E83E3C" w:rsidRDefault="00440F0D">
      <w:pPr>
        <w:numPr>
          <w:ilvl w:val="0"/>
          <w:numId w:val="3"/>
        </w:numPr>
        <w:contextualSpacing/>
        <w:rPr>
          <w:sz w:val="24"/>
          <w:szCs w:val="24"/>
        </w:rPr>
      </w:pPr>
      <w:r>
        <w:rPr>
          <w:sz w:val="24"/>
          <w:szCs w:val="24"/>
        </w:rPr>
        <w:t>Operations must stay within Class G airspace – well away from airports. However, should the pilot in command determine that to perform [COMPANY] duties operations may move into Class B, C, D or within the lateral boundaries of the surface area of Class E airspace, the remote pilot must request and receive permission from the appropriate Air Traffic Controller. Please see Appendix 1 for further information.</w:t>
      </w:r>
    </w:p>
    <w:p w:rsidR="00E83E3C" w:rsidRDefault="00440F0D">
      <w:pPr>
        <w:numPr>
          <w:ilvl w:val="0"/>
          <w:numId w:val="3"/>
        </w:numPr>
        <w:contextualSpacing/>
        <w:rPr>
          <w:sz w:val="24"/>
          <w:szCs w:val="24"/>
        </w:rPr>
      </w:pPr>
      <w:r>
        <w:rPr>
          <w:sz w:val="24"/>
          <w:szCs w:val="24"/>
        </w:rPr>
        <w:t>Operations should also, where practicable, stay at least one mile away from heliports, including hospitals with heliports.</w:t>
      </w:r>
    </w:p>
    <w:p w:rsidR="00E83E3C" w:rsidRDefault="00440F0D">
      <w:pPr>
        <w:numPr>
          <w:ilvl w:val="0"/>
          <w:numId w:val="3"/>
        </w:numPr>
        <w:contextualSpacing/>
        <w:rPr>
          <w:sz w:val="24"/>
          <w:szCs w:val="24"/>
        </w:rPr>
      </w:pPr>
      <w:r>
        <w:rPr>
          <w:sz w:val="24"/>
          <w:szCs w:val="24"/>
        </w:rPr>
        <w:t>UASs may only fly when visibility is at least at 3 miles.</w:t>
      </w:r>
    </w:p>
    <w:p w:rsidR="00E83E3C" w:rsidRDefault="00440F0D">
      <w:pPr>
        <w:numPr>
          <w:ilvl w:val="0"/>
          <w:numId w:val="3"/>
        </w:numPr>
        <w:contextualSpacing/>
        <w:rPr>
          <w:sz w:val="24"/>
          <w:szCs w:val="24"/>
        </w:rPr>
      </w:pPr>
      <w:r>
        <w:rPr>
          <w:sz w:val="24"/>
          <w:szCs w:val="24"/>
        </w:rPr>
        <w:t>No operations from a moving aircraft.</w:t>
      </w:r>
    </w:p>
    <w:p w:rsidR="00E83E3C" w:rsidRDefault="00440F0D">
      <w:pPr>
        <w:numPr>
          <w:ilvl w:val="0"/>
          <w:numId w:val="3"/>
        </w:numPr>
        <w:contextualSpacing/>
        <w:rPr>
          <w:sz w:val="24"/>
          <w:szCs w:val="24"/>
        </w:rPr>
      </w:pPr>
      <w:r>
        <w:rPr>
          <w:sz w:val="24"/>
          <w:szCs w:val="24"/>
        </w:rPr>
        <w:t>No operations from a moving vehicle unless the operation is over a sparsely populated area.</w:t>
      </w:r>
    </w:p>
    <w:p w:rsidR="00E83E3C" w:rsidRDefault="00440F0D">
      <w:pPr>
        <w:numPr>
          <w:ilvl w:val="0"/>
          <w:numId w:val="3"/>
        </w:numPr>
        <w:contextualSpacing/>
      </w:pPr>
      <w:r>
        <w:t>No careless or reckless operations (e.g., no stunt flying).</w:t>
      </w:r>
    </w:p>
    <w:p w:rsidR="00E83E3C" w:rsidRDefault="00440F0D">
      <w:pPr>
        <w:numPr>
          <w:ilvl w:val="0"/>
          <w:numId w:val="3"/>
        </w:numPr>
        <w:contextualSpacing/>
      </w:pPr>
      <w:r>
        <w:t>No carriage of hazardous materials.</w:t>
      </w:r>
    </w:p>
    <w:p w:rsidR="00E83E3C" w:rsidRDefault="00440F0D">
      <w:pPr>
        <w:numPr>
          <w:ilvl w:val="0"/>
          <w:numId w:val="3"/>
        </w:numPr>
        <w:contextualSpacing/>
      </w:pPr>
      <w:r>
        <w:t xml:space="preserve">In the event of operations that lead to serious injury, loss of consciousness, or property damage of at least $500, it is the remote pilot’s responsibility to make an official report to the FAA. This can be done in coordination with designated [COMPANY] supervisors or personnel. </w:t>
      </w:r>
    </w:p>
    <w:p w:rsidR="00E83E3C" w:rsidRDefault="00E83E3C"/>
    <w:p w:rsidR="00E83E3C" w:rsidRDefault="00440F0D">
      <w:pPr>
        <w:pStyle w:val="Heading3"/>
        <w:numPr>
          <w:ilvl w:val="0"/>
          <w:numId w:val="11"/>
        </w:numPr>
      </w:pPr>
      <w:bookmarkStart w:id="16" w:name="_im4nen882ndy" w:colFirst="0" w:colLast="0"/>
      <w:bookmarkEnd w:id="16"/>
      <w:r>
        <w:t>Operating Limitations - Waivers</w:t>
      </w:r>
    </w:p>
    <w:p w:rsidR="00E83E3C" w:rsidRDefault="00440F0D">
      <w:pPr>
        <w:numPr>
          <w:ilvl w:val="0"/>
          <w:numId w:val="9"/>
        </w:numPr>
        <w:contextualSpacing/>
        <w:rPr>
          <w:sz w:val="24"/>
          <w:szCs w:val="24"/>
        </w:rPr>
      </w:pPr>
      <w:r>
        <w:rPr>
          <w:sz w:val="24"/>
          <w:szCs w:val="24"/>
        </w:rPr>
        <w:t>All remote pilots must make sure UAV operation falls within the standard FAA Part 107 operating rules.</w:t>
      </w:r>
    </w:p>
    <w:p w:rsidR="00E83E3C" w:rsidRDefault="00440F0D">
      <w:pPr>
        <w:numPr>
          <w:ilvl w:val="0"/>
          <w:numId w:val="9"/>
        </w:numPr>
        <w:contextualSpacing/>
        <w:rPr>
          <w:sz w:val="24"/>
          <w:szCs w:val="24"/>
        </w:rPr>
      </w:pPr>
      <w:r>
        <w:rPr>
          <w:sz w:val="24"/>
          <w:szCs w:val="24"/>
        </w:rPr>
        <w:t>If it becomes clear that compliance with a certain or multiple of Part 107’s limitations is not practical to get the full benefit of [COMPANY’s] UAV usage, the remote pilot or responsible individual should bring such to the attention of the UAS coordinator or other assigned supervisor.</w:t>
      </w:r>
    </w:p>
    <w:p w:rsidR="00E83E3C" w:rsidRDefault="00440F0D">
      <w:pPr>
        <w:numPr>
          <w:ilvl w:val="0"/>
          <w:numId w:val="9"/>
        </w:numPr>
        <w:contextualSpacing/>
        <w:rPr>
          <w:sz w:val="24"/>
          <w:szCs w:val="24"/>
        </w:rPr>
      </w:pPr>
      <w:r>
        <w:rPr>
          <w:sz w:val="24"/>
          <w:szCs w:val="24"/>
        </w:rPr>
        <w:t>[COMPANY] will then make an application to the FAA for a waiver for the specific Part 107 limitation.</w:t>
      </w:r>
    </w:p>
    <w:p w:rsidR="00E83E3C" w:rsidRDefault="00440F0D">
      <w:pPr>
        <w:numPr>
          <w:ilvl w:val="0"/>
          <w:numId w:val="9"/>
        </w:numPr>
        <w:contextualSpacing/>
        <w:rPr>
          <w:sz w:val="24"/>
          <w:szCs w:val="24"/>
        </w:rPr>
      </w:pPr>
      <w:r>
        <w:rPr>
          <w:sz w:val="24"/>
          <w:szCs w:val="24"/>
        </w:rPr>
        <w:t xml:space="preserve">Waivers are available for: </w:t>
      </w:r>
    </w:p>
    <w:p w:rsidR="00E83E3C" w:rsidRDefault="00440F0D">
      <w:pPr>
        <w:numPr>
          <w:ilvl w:val="0"/>
          <w:numId w:val="12"/>
        </w:numPr>
        <w:contextualSpacing/>
        <w:rPr>
          <w:sz w:val="24"/>
          <w:szCs w:val="24"/>
        </w:rPr>
      </w:pPr>
      <w:r>
        <w:rPr>
          <w:sz w:val="24"/>
          <w:szCs w:val="24"/>
        </w:rPr>
        <w:t xml:space="preserve">Operation from a moving vehicle or aircraft (§ 107.25)* </w:t>
      </w:r>
    </w:p>
    <w:p w:rsidR="00E83E3C" w:rsidRDefault="00440F0D">
      <w:pPr>
        <w:numPr>
          <w:ilvl w:val="0"/>
          <w:numId w:val="12"/>
        </w:numPr>
        <w:contextualSpacing/>
        <w:rPr>
          <w:sz w:val="24"/>
          <w:szCs w:val="24"/>
        </w:rPr>
      </w:pPr>
      <w:r>
        <w:rPr>
          <w:sz w:val="24"/>
          <w:szCs w:val="24"/>
        </w:rPr>
        <w:t>Daylight operation (§ 107.29)</w:t>
      </w:r>
    </w:p>
    <w:p w:rsidR="00E83E3C" w:rsidRDefault="00440F0D">
      <w:pPr>
        <w:numPr>
          <w:ilvl w:val="0"/>
          <w:numId w:val="12"/>
        </w:numPr>
        <w:contextualSpacing/>
        <w:rPr>
          <w:sz w:val="24"/>
          <w:szCs w:val="24"/>
        </w:rPr>
      </w:pPr>
      <w:r>
        <w:rPr>
          <w:sz w:val="24"/>
          <w:szCs w:val="24"/>
        </w:rPr>
        <w:lastRenderedPageBreak/>
        <w:t xml:space="preserve">Visual line of sight aircraft operation (§ 107.31)* </w:t>
      </w:r>
    </w:p>
    <w:p w:rsidR="00E83E3C" w:rsidRDefault="00440F0D">
      <w:pPr>
        <w:numPr>
          <w:ilvl w:val="0"/>
          <w:numId w:val="12"/>
        </w:numPr>
        <w:contextualSpacing/>
        <w:rPr>
          <w:sz w:val="24"/>
          <w:szCs w:val="24"/>
        </w:rPr>
      </w:pPr>
      <w:r>
        <w:rPr>
          <w:sz w:val="24"/>
          <w:szCs w:val="24"/>
        </w:rPr>
        <w:t>Visual observer (§ 107.33)</w:t>
      </w:r>
    </w:p>
    <w:p w:rsidR="00E83E3C" w:rsidRDefault="00440F0D">
      <w:pPr>
        <w:numPr>
          <w:ilvl w:val="0"/>
          <w:numId w:val="12"/>
        </w:numPr>
        <w:contextualSpacing/>
        <w:rPr>
          <w:sz w:val="24"/>
          <w:szCs w:val="24"/>
        </w:rPr>
      </w:pPr>
      <w:r>
        <w:rPr>
          <w:sz w:val="24"/>
          <w:szCs w:val="24"/>
        </w:rPr>
        <w:t>Operation of multiple small unmanned aircraft systems (§ 107.35)</w:t>
      </w:r>
    </w:p>
    <w:p w:rsidR="00E83E3C" w:rsidRDefault="00440F0D">
      <w:pPr>
        <w:numPr>
          <w:ilvl w:val="0"/>
          <w:numId w:val="12"/>
        </w:numPr>
        <w:contextualSpacing/>
        <w:rPr>
          <w:sz w:val="24"/>
          <w:szCs w:val="24"/>
        </w:rPr>
      </w:pPr>
      <w:r>
        <w:rPr>
          <w:sz w:val="24"/>
          <w:szCs w:val="24"/>
        </w:rPr>
        <w:t>Yielding the right of way (§ 107.37(a))</w:t>
      </w:r>
    </w:p>
    <w:p w:rsidR="00E83E3C" w:rsidRDefault="00440F0D">
      <w:pPr>
        <w:numPr>
          <w:ilvl w:val="0"/>
          <w:numId w:val="12"/>
        </w:numPr>
        <w:contextualSpacing/>
        <w:rPr>
          <w:sz w:val="24"/>
          <w:szCs w:val="24"/>
        </w:rPr>
      </w:pPr>
      <w:r>
        <w:rPr>
          <w:sz w:val="24"/>
          <w:szCs w:val="24"/>
        </w:rPr>
        <w:t>Operation over people (§ 107.39)</w:t>
      </w:r>
    </w:p>
    <w:p w:rsidR="00E83E3C" w:rsidRDefault="00440F0D">
      <w:pPr>
        <w:numPr>
          <w:ilvl w:val="0"/>
          <w:numId w:val="12"/>
        </w:numPr>
        <w:contextualSpacing/>
        <w:rPr>
          <w:sz w:val="24"/>
          <w:szCs w:val="24"/>
        </w:rPr>
      </w:pPr>
      <w:r>
        <w:rPr>
          <w:sz w:val="24"/>
          <w:szCs w:val="24"/>
        </w:rPr>
        <w:t>Operation in certain airspace (§ 107.41)</w:t>
      </w:r>
    </w:p>
    <w:p w:rsidR="00E83E3C" w:rsidRDefault="00440F0D">
      <w:pPr>
        <w:numPr>
          <w:ilvl w:val="0"/>
          <w:numId w:val="12"/>
        </w:numPr>
        <w:contextualSpacing/>
        <w:rPr>
          <w:sz w:val="24"/>
          <w:szCs w:val="24"/>
        </w:rPr>
      </w:pPr>
      <w:r>
        <w:rPr>
          <w:sz w:val="24"/>
          <w:szCs w:val="24"/>
        </w:rPr>
        <w:t>Operating limitations for small unmanned aircraft (§ 107.51)</w:t>
      </w:r>
    </w:p>
    <w:p w:rsidR="00E83E3C" w:rsidRDefault="00E83E3C"/>
    <w:p w:rsidR="00E83E3C" w:rsidRDefault="00440F0D">
      <w:pPr>
        <w:pStyle w:val="Heading3"/>
        <w:numPr>
          <w:ilvl w:val="0"/>
          <w:numId w:val="11"/>
        </w:numPr>
      </w:pPr>
      <w:bookmarkStart w:id="17" w:name="_brcn7r7lur2z" w:colFirst="0" w:colLast="0"/>
      <w:bookmarkEnd w:id="17"/>
      <w:r>
        <w:t>Outside Contractors</w:t>
      </w:r>
    </w:p>
    <w:p w:rsidR="00E83E3C" w:rsidRDefault="00440F0D">
      <w:pPr>
        <w:numPr>
          <w:ilvl w:val="0"/>
          <w:numId w:val="2"/>
        </w:numPr>
        <w:contextualSpacing/>
        <w:rPr>
          <w:sz w:val="24"/>
          <w:szCs w:val="24"/>
        </w:rPr>
      </w:pPr>
      <w:r>
        <w:rPr>
          <w:sz w:val="24"/>
          <w:szCs w:val="24"/>
        </w:rPr>
        <w:t>The [COMPANY] UAS coordinator is responsible for coordinating the work of contractors who will be utilizing UASs on [COMPANY’s] behalf is responsible for providing that contractor with a copy of this policy.</w:t>
      </w:r>
    </w:p>
    <w:p w:rsidR="00E83E3C" w:rsidRDefault="00440F0D">
      <w:pPr>
        <w:numPr>
          <w:ilvl w:val="0"/>
          <w:numId w:val="2"/>
        </w:numPr>
        <w:contextualSpacing/>
        <w:rPr>
          <w:sz w:val="24"/>
          <w:szCs w:val="24"/>
        </w:rPr>
      </w:pPr>
      <w:r>
        <w:rPr>
          <w:sz w:val="24"/>
          <w:szCs w:val="24"/>
        </w:rPr>
        <w:t>The contractor must agree to abide by the FAA Part 107 regulations – or the contractor’s Section 333 Exemption – and related policy points within this document.</w:t>
      </w:r>
    </w:p>
    <w:p w:rsidR="00E83E3C" w:rsidRDefault="00440F0D">
      <w:pPr>
        <w:numPr>
          <w:ilvl w:val="0"/>
          <w:numId w:val="2"/>
        </w:numPr>
        <w:contextualSpacing/>
        <w:rPr>
          <w:sz w:val="24"/>
          <w:szCs w:val="24"/>
        </w:rPr>
      </w:pPr>
      <w:r>
        <w:rPr>
          <w:sz w:val="24"/>
          <w:szCs w:val="24"/>
        </w:rPr>
        <w:t>The contractor must agree, as a part of its contract, to indemnify and hold [COMPANY] harmless from any liability stemming from personal injury or property damage arising from the contractor’s UAS operations.</w:t>
      </w:r>
    </w:p>
    <w:p w:rsidR="00E83E3C" w:rsidRDefault="00440F0D">
      <w:pPr>
        <w:numPr>
          <w:ilvl w:val="0"/>
          <w:numId w:val="2"/>
        </w:numPr>
        <w:contextualSpacing/>
        <w:rPr>
          <w:sz w:val="24"/>
          <w:szCs w:val="24"/>
        </w:rPr>
        <w:sectPr w:rsidR="00E83E3C">
          <w:footerReference w:type="default" r:id="rId8"/>
          <w:headerReference w:type="first" r:id="rId9"/>
          <w:footerReference w:type="first" r:id="rId10"/>
          <w:pgSz w:w="12240" w:h="15840"/>
          <w:pgMar w:top="1440" w:right="1440" w:bottom="1440" w:left="1440" w:header="0" w:footer="720" w:gutter="0"/>
          <w:pgNumType w:start="1"/>
          <w:cols w:space="720"/>
          <w:titlePg/>
        </w:sectPr>
      </w:pPr>
      <w:r>
        <w:rPr>
          <w:sz w:val="24"/>
          <w:szCs w:val="24"/>
        </w:rPr>
        <w:t xml:space="preserve">The contractor must further agree to procure adequate insurance of $____ million to protect against such liability, and provide [COMPANY] with a certificate of insurance showing [COMPANY’s] additional insured status. </w:t>
      </w:r>
    </w:p>
    <w:p w:rsidR="00E83E3C" w:rsidRDefault="00E83E3C">
      <w:pPr>
        <w:ind w:left="720" w:firstLine="720"/>
      </w:pPr>
    </w:p>
    <w:p w:rsidR="00E83E3C" w:rsidRDefault="00440F0D">
      <w:pPr>
        <w:pStyle w:val="Heading2"/>
        <w:numPr>
          <w:ilvl w:val="0"/>
          <w:numId w:val="15"/>
        </w:numPr>
        <w:contextualSpacing/>
      </w:pPr>
      <w:bookmarkStart w:id="18" w:name="_fv7udlbpj3h0" w:colFirst="0" w:colLast="0"/>
      <w:bookmarkEnd w:id="18"/>
      <w:r>
        <w:t>Pre-Flight/Post-Flight</w:t>
      </w:r>
    </w:p>
    <w:p w:rsidR="00E83E3C" w:rsidRDefault="00440F0D">
      <w:pPr>
        <w:ind w:left="720"/>
        <w:rPr>
          <w:sz w:val="24"/>
          <w:szCs w:val="24"/>
        </w:rPr>
      </w:pPr>
      <w:r>
        <w:rPr>
          <w:sz w:val="24"/>
          <w:szCs w:val="24"/>
        </w:rPr>
        <w:t>Pre-Flight Checklists and Mission Logs must be conducted for each UAS mission by the [Company Name] or by a third-party for the [Company Name]. If more than one drone is flown during the same mission, each drone and its flight details must recorded on the Mission Log report.</w:t>
      </w:r>
      <w:r>
        <w:t xml:space="preserve"> </w:t>
      </w:r>
      <w:r>
        <w:rPr>
          <w:sz w:val="24"/>
          <w:szCs w:val="24"/>
        </w:rPr>
        <w:t>Below are examples of a Pre-Flight Checklist and a UAS Flight Mission Log.</w:t>
      </w:r>
    </w:p>
    <w:p w:rsidR="00E83E3C" w:rsidRDefault="00440F0D">
      <w:pPr>
        <w:ind w:left="-180"/>
        <w:rPr>
          <w:sz w:val="24"/>
          <w:szCs w:val="24"/>
        </w:rPr>
      </w:pPr>
      <w:r>
        <w:rPr>
          <w:noProof/>
          <w:sz w:val="24"/>
          <w:szCs w:val="24"/>
        </w:rPr>
        <w:lastRenderedPageBreak/>
        <w:drawing>
          <wp:inline distT="114300" distB="114300" distL="114300" distR="114300">
            <wp:extent cx="6091238" cy="7662855"/>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6091238" cy="7662855"/>
                    </a:xfrm>
                    <a:prstGeom prst="rect">
                      <a:avLst/>
                    </a:prstGeom>
                    <a:ln/>
                  </pic:spPr>
                </pic:pic>
              </a:graphicData>
            </a:graphic>
          </wp:inline>
        </w:drawing>
      </w:r>
    </w:p>
    <w:p w:rsidR="00E83E3C" w:rsidRDefault="00440F0D">
      <w:pPr>
        <w:rPr>
          <w:sz w:val="24"/>
          <w:szCs w:val="24"/>
        </w:rPr>
        <w:sectPr w:rsidR="00E83E3C">
          <w:type w:val="continuous"/>
          <w:pgSz w:w="12240" w:h="15840"/>
          <w:pgMar w:top="1440" w:right="1440" w:bottom="1440" w:left="1440" w:header="0" w:footer="720" w:gutter="0"/>
          <w:cols w:space="720"/>
        </w:sectPr>
      </w:pPr>
      <w:r>
        <w:rPr>
          <w:sz w:val="24"/>
          <w:szCs w:val="24"/>
        </w:rPr>
        <w:lastRenderedPageBreak/>
        <w:tab/>
      </w:r>
      <w:r>
        <w:rPr>
          <w:noProof/>
          <w:sz w:val="24"/>
          <w:szCs w:val="24"/>
        </w:rPr>
        <w:drawing>
          <wp:inline distT="114300" distB="114300" distL="114300" distR="114300">
            <wp:extent cx="5995988" cy="771599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995988" cy="7715990"/>
                    </a:xfrm>
                    <a:prstGeom prst="rect">
                      <a:avLst/>
                    </a:prstGeom>
                    <a:ln/>
                  </pic:spPr>
                </pic:pic>
              </a:graphicData>
            </a:graphic>
          </wp:inline>
        </w:drawing>
      </w:r>
    </w:p>
    <w:p w:rsidR="00E83E3C" w:rsidRDefault="00E83E3C">
      <w:pPr>
        <w:rPr>
          <w:sz w:val="24"/>
          <w:szCs w:val="24"/>
        </w:rPr>
      </w:pPr>
    </w:p>
    <w:p w:rsidR="00E83E3C" w:rsidRDefault="00E83E3C">
      <w:pPr>
        <w:ind w:left="720"/>
        <w:rPr>
          <w:sz w:val="24"/>
          <w:szCs w:val="24"/>
        </w:rPr>
        <w:sectPr w:rsidR="00E83E3C">
          <w:type w:val="continuous"/>
          <w:pgSz w:w="12240" w:h="15840"/>
          <w:pgMar w:top="1440" w:right="1440" w:bottom="1440" w:left="1440" w:header="0" w:footer="720" w:gutter="0"/>
          <w:cols w:space="720"/>
        </w:sectPr>
      </w:pPr>
    </w:p>
    <w:p w:rsidR="00E83E3C" w:rsidRDefault="00440F0D">
      <w:pPr>
        <w:pStyle w:val="Heading2"/>
        <w:numPr>
          <w:ilvl w:val="0"/>
          <w:numId w:val="15"/>
        </w:numPr>
        <w:contextualSpacing/>
      </w:pPr>
      <w:bookmarkStart w:id="19" w:name="_xeg6k5foam2u" w:colFirst="0" w:colLast="0"/>
      <w:bookmarkEnd w:id="19"/>
      <w:r>
        <w:lastRenderedPageBreak/>
        <w:t>Sanctions</w:t>
      </w:r>
    </w:p>
    <w:p w:rsidR="00E83E3C" w:rsidRDefault="00440F0D">
      <w:pPr>
        <w:ind w:left="720"/>
        <w:rPr>
          <w:sz w:val="24"/>
          <w:szCs w:val="24"/>
        </w:rPr>
      </w:pPr>
      <w:r>
        <w:rPr>
          <w:sz w:val="24"/>
          <w:szCs w:val="24"/>
        </w:rPr>
        <w:t>Any violations of company policies by an individual will be dealt with in accordance with applicable company policies and procedures, which may include disciplinary actions.</w:t>
      </w:r>
    </w:p>
    <w:p w:rsidR="00E83E3C" w:rsidRDefault="00E83E3C">
      <w:pPr>
        <w:rPr>
          <w:sz w:val="24"/>
          <w:szCs w:val="24"/>
        </w:rPr>
      </w:pPr>
    </w:p>
    <w:p w:rsidR="00E83E3C" w:rsidRDefault="00440F0D">
      <w:pPr>
        <w:ind w:left="720"/>
        <w:rPr>
          <w:sz w:val="24"/>
          <w:szCs w:val="24"/>
        </w:rPr>
      </w:pPr>
      <w:r>
        <w:rPr>
          <w:sz w:val="24"/>
          <w:szCs w:val="24"/>
        </w:rPr>
        <w:t>Fines or damages incurred by individuals or units that do not comply with this policy will not be paid by [Company Name] and will be the responsibility of those persons involved.</w:t>
      </w:r>
    </w:p>
    <w:p w:rsidR="00E83E3C" w:rsidRDefault="00E83E3C">
      <w:pPr>
        <w:ind w:left="720"/>
        <w:rPr>
          <w:sz w:val="24"/>
          <w:szCs w:val="24"/>
        </w:rPr>
      </w:pPr>
    </w:p>
    <w:p w:rsidR="00E83E3C" w:rsidRDefault="00440F0D">
      <w:pPr>
        <w:pStyle w:val="Heading2"/>
        <w:numPr>
          <w:ilvl w:val="0"/>
          <w:numId w:val="15"/>
        </w:numPr>
        <w:contextualSpacing/>
      </w:pPr>
      <w:bookmarkStart w:id="20" w:name="_lp82r2ruent5" w:colFirst="0" w:colLast="0"/>
      <w:bookmarkEnd w:id="20"/>
      <w:r>
        <w:t>Resources</w:t>
      </w:r>
    </w:p>
    <w:p w:rsidR="00E83E3C" w:rsidRDefault="00440F0D">
      <w:pPr>
        <w:ind w:left="720"/>
      </w:pPr>
      <w:r>
        <w:t xml:space="preserve">FAA’s general page for Unmanned Aircraft Systems information: </w:t>
      </w:r>
      <w:hyperlink r:id="rId13">
        <w:r>
          <w:rPr>
            <w:color w:val="1155CC"/>
            <w:u w:val="single"/>
          </w:rPr>
          <w:t xml:space="preserve">https://www.faa.gov/uas/ </w:t>
        </w:r>
      </w:hyperlink>
    </w:p>
    <w:p w:rsidR="00E83E3C" w:rsidRDefault="00440F0D">
      <w:pPr>
        <w:ind w:left="720"/>
      </w:pPr>
      <w:r>
        <w:t>FAA B4UFly Mobile App</w:t>
      </w:r>
    </w:p>
    <w:p w:rsidR="00E83E3C" w:rsidRDefault="00DC50DB">
      <w:pPr>
        <w:ind w:left="720"/>
      </w:pPr>
      <w:hyperlink r:id="rId14">
        <w:r w:rsidR="00440F0D">
          <w:rPr>
            <w:color w:val="1155CC"/>
            <w:u w:val="single"/>
          </w:rPr>
          <w:t>https://www.faa.gov/uas/where_to_fly/b4ufly/</w:t>
        </w:r>
      </w:hyperlink>
    </w:p>
    <w:p w:rsidR="00E83E3C" w:rsidRDefault="00440F0D">
      <w:pPr>
        <w:ind w:left="720"/>
      </w:pPr>
      <w:r>
        <w:t xml:space="preserve">FAA Summary of Small Unmanned Aircraft Rule (Part 107): </w:t>
      </w:r>
      <w:hyperlink r:id="rId15">
        <w:r>
          <w:rPr>
            <w:color w:val="1155CC"/>
            <w:u w:val="single"/>
          </w:rPr>
          <w:t xml:space="preserve">https://www.faa.gov/uas/media/Part_107_Summary.pdf </w:t>
        </w:r>
      </w:hyperlink>
    </w:p>
    <w:p w:rsidR="00E83E3C" w:rsidRDefault="00440F0D">
      <w:pPr>
        <w:ind w:left="720"/>
      </w:pPr>
      <w:r>
        <w:t xml:space="preserve">FAA’s Becoming a Pilot: </w:t>
      </w:r>
    </w:p>
    <w:p w:rsidR="00E83E3C" w:rsidRDefault="00DC50DB">
      <w:pPr>
        <w:ind w:left="720"/>
      </w:pPr>
      <w:hyperlink r:id="rId16">
        <w:r w:rsidR="00440F0D">
          <w:rPr>
            <w:color w:val="1155CC"/>
            <w:u w:val="single"/>
          </w:rPr>
          <w:t>https://www.faa.gov/uas/getting_started/part_107/remote_pilot_cert/</w:t>
        </w:r>
      </w:hyperlink>
    </w:p>
    <w:p w:rsidR="00E83E3C" w:rsidRDefault="00440F0D">
      <w:pPr>
        <w:ind w:left="720"/>
      </w:pPr>
      <w:r>
        <w:t xml:space="preserve">FAA’s Sample Preflight Inspection Checklist: </w:t>
      </w:r>
      <w:hyperlink r:id="rId17">
        <w:r>
          <w:rPr>
            <w:color w:val="1155CC"/>
            <w:u w:val="single"/>
          </w:rPr>
          <w:t>https://www.faasafety.gov/files/gslac/courses/content/451/1458/Preflight%20Inspection%20 Checklist.pdf</w:t>
        </w:r>
      </w:hyperlink>
    </w:p>
    <w:p w:rsidR="00E83E3C" w:rsidRDefault="00440F0D">
      <w:pPr>
        <w:ind w:left="720"/>
      </w:pPr>
      <w:r>
        <w:t>U.S. DHS Best Practices for Protecting Privacy, Civil Rights &amp; Civil Liberties In UAS Programs:</w:t>
      </w:r>
    </w:p>
    <w:p w:rsidR="00E83E3C" w:rsidRDefault="00DC50DB">
      <w:pPr>
        <w:ind w:left="720"/>
      </w:pPr>
      <w:hyperlink r:id="rId18">
        <w:r w:rsidR="00440F0D">
          <w:rPr>
            <w:color w:val="1155CC"/>
            <w:u w:val="single"/>
          </w:rPr>
          <w:t>https://www.dhs.gov/sites/default/files/publications/UAS%20Best%20Practices.pdf</w:t>
        </w:r>
      </w:hyperlink>
    </w:p>
    <w:p w:rsidR="00E83E3C" w:rsidRDefault="00440F0D">
      <w:pPr>
        <w:pStyle w:val="Heading2"/>
        <w:numPr>
          <w:ilvl w:val="0"/>
          <w:numId w:val="15"/>
        </w:numPr>
        <w:contextualSpacing/>
      </w:pPr>
      <w:bookmarkStart w:id="21" w:name="_hq6kvjbuij8n" w:colFirst="0" w:colLast="0"/>
      <w:bookmarkEnd w:id="21"/>
      <w:r>
        <w:t>Frequently Asked Questions</w:t>
      </w:r>
    </w:p>
    <w:p w:rsidR="00E83E3C" w:rsidRDefault="00440F0D">
      <w:pPr>
        <w:ind w:left="720"/>
        <w:rPr>
          <w:sz w:val="24"/>
          <w:szCs w:val="24"/>
        </w:rPr>
      </w:pPr>
      <w:r>
        <w:rPr>
          <w:sz w:val="24"/>
          <w:szCs w:val="24"/>
        </w:rPr>
        <w:t>You may want to consider answering some Frequently Asked Questions, to help inform and educate your employees and any third-party operators on the use of drones on or near your business.</w:t>
      </w:r>
    </w:p>
    <w:p w:rsidR="00E83E3C" w:rsidRDefault="00E83E3C">
      <w:pPr>
        <w:ind w:left="720"/>
        <w:rPr>
          <w:sz w:val="24"/>
          <w:szCs w:val="24"/>
        </w:rPr>
      </w:pPr>
    </w:p>
    <w:p w:rsidR="00E83E3C" w:rsidRDefault="00440F0D">
      <w:pPr>
        <w:ind w:left="720"/>
        <w:rPr>
          <w:sz w:val="24"/>
          <w:szCs w:val="24"/>
        </w:rPr>
      </w:pPr>
      <w:r>
        <w:rPr>
          <w:sz w:val="24"/>
          <w:szCs w:val="24"/>
        </w:rPr>
        <w:t xml:space="preserve">FAA Frequently Asked Questions: </w:t>
      </w:r>
      <w:hyperlink r:id="rId19">
        <w:r>
          <w:rPr>
            <w:color w:val="1155CC"/>
            <w:sz w:val="24"/>
            <w:szCs w:val="24"/>
            <w:u w:val="single"/>
          </w:rPr>
          <w:t>https://www.faa.gov/uas/faqs/</w:t>
        </w:r>
      </w:hyperlink>
    </w:p>
    <w:p w:rsidR="00E83E3C" w:rsidRDefault="00E83E3C">
      <w:pPr>
        <w:ind w:left="720"/>
        <w:rPr>
          <w:sz w:val="24"/>
          <w:szCs w:val="24"/>
        </w:rPr>
      </w:pPr>
    </w:p>
    <w:p w:rsidR="00E83E3C" w:rsidRDefault="00440F0D">
      <w:pPr>
        <w:ind w:left="720"/>
        <w:rPr>
          <w:sz w:val="24"/>
          <w:szCs w:val="24"/>
        </w:rPr>
      </w:pPr>
      <w:r>
        <w:rPr>
          <w:sz w:val="24"/>
          <w:szCs w:val="24"/>
        </w:rPr>
        <w:t>Sample questions:</w:t>
      </w:r>
    </w:p>
    <w:p w:rsidR="00E83E3C" w:rsidRDefault="00440F0D">
      <w:pPr>
        <w:numPr>
          <w:ilvl w:val="0"/>
          <w:numId w:val="4"/>
        </w:numPr>
        <w:ind w:left="1440"/>
        <w:contextualSpacing/>
        <w:rPr>
          <w:sz w:val="24"/>
          <w:szCs w:val="24"/>
        </w:rPr>
      </w:pPr>
      <w:r>
        <w:rPr>
          <w:sz w:val="24"/>
          <w:szCs w:val="24"/>
        </w:rPr>
        <w:t>Are employees allowed to fly drones on [Company Name] property?</w:t>
      </w:r>
    </w:p>
    <w:p w:rsidR="00E83E3C" w:rsidRDefault="00440F0D">
      <w:pPr>
        <w:numPr>
          <w:ilvl w:val="0"/>
          <w:numId w:val="4"/>
        </w:numPr>
        <w:ind w:left="1440"/>
        <w:contextualSpacing/>
        <w:rPr>
          <w:sz w:val="24"/>
          <w:szCs w:val="24"/>
        </w:rPr>
      </w:pPr>
      <w:r>
        <w:rPr>
          <w:sz w:val="24"/>
          <w:szCs w:val="24"/>
        </w:rPr>
        <w:t>Do I need permission to fly drones on [Company Name] property?</w:t>
      </w:r>
    </w:p>
    <w:p w:rsidR="00E83E3C" w:rsidRDefault="00440F0D">
      <w:pPr>
        <w:numPr>
          <w:ilvl w:val="0"/>
          <w:numId w:val="4"/>
        </w:numPr>
        <w:ind w:left="1440"/>
        <w:contextualSpacing/>
        <w:rPr>
          <w:sz w:val="24"/>
          <w:szCs w:val="24"/>
        </w:rPr>
      </w:pPr>
      <w:r>
        <w:rPr>
          <w:sz w:val="24"/>
          <w:szCs w:val="24"/>
        </w:rPr>
        <w:t>How do I get permission to fly drones on [Company Name] property?</w:t>
      </w:r>
    </w:p>
    <w:p w:rsidR="00E83E3C" w:rsidRDefault="00440F0D">
      <w:pPr>
        <w:numPr>
          <w:ilvl w:val="0"/>
          <w:numId w:val="4"/>
        </w:numPr>
        <w:ind w:left="1440"/>
        <w:contextualSpacing/>
        <w:rPr>
          <w:sz w:val="24"/>
          <w:szCs w:val="24"/>
        </w:rPr>
      </w:pPr>
      <w:r>
        <w:rPr>
          <w:sz w:val="24"/>
          <w:szCs w:val="24"/>
        </w:rPr>
        <w:lastRenderedPageBreak/>
        <w:t>Who do [Company Name]’s drone policy and flight operations manual apply to?</w:t>
      </w:r>
    </w:p>
    <w:p w:rsidR="00E83E3C" w:rsidRDefault="00440F0D">
      <w:pPr>
        <w:numPr>
          <w:ilvl w:val="0"/>
          <w:numId w:val="14"/>
        </w:numPr>
        <w:shd w:val="clear" w:color="auto" w:fill="FFFFFF"/>
        <w:spacing w:after="160" w:line="312" w:lineRule="auto"/>
        <w:ind w:left="1440"/>
        <w:contextualSpacing/>
        <w:rPr>
          <w:sz w:val="24"/>
          <w:szCs w:val="24"/>
        </w:rPr>
      </w:pPr>
      <w:r>
        <w:rPr>
          <w:sz w:val="24"/>
          <w:szCs w:val="24"/>
        </w:rPr>
        <w:t>Do I need to register my UAS?</w:t>
      </w:r>
    </w:p>
    <w:p w:rsidR="00E83E3C" w:rsidRDefault="00440F0D">
      <w:pPr>
        <w:numPr>
          <w:ilvl w:val="0"/>
          <w:numId w:val="14"/>
        </w:numPr>
        <w:shd w:val="clear" w:color="auto" w:fill="FFFFFF"/>
        <w:spacing w:after="160" w:line="312" w:lineRule="auto"/>
        <w:ind w:left="1440"/>
        <w:contextualSpacing/>
        <w:rPr>
          <w:sz w:val="24"/>
          <w:szCs w:val="24"/>
        </w:rPr>
      </w:pPr>
      <w:r>
        <w:rPr>
          <w:sz w:val="24"/>
          <w:szCs w:val="24"/>
        </w:rPr>
        <w:t>Do I need to notify [Company Name] each time I fly my drone?</w:t>
      </w:r>
    </w:p>
    <w:p w:rsidR="00E83E3C" w:rsidRDefault="00440F0D">
      <w:pPr>
        <w:numPr>
          <w:ilvl w:val="0"/>
          <w:numId w:val="14"/>
        </w:numPr>
        <w:shd w:val="clear" w:color="auto" w:fill="FFFFFF"/>
        <w:spacing w:after="160" w:line="312" w:lineRule="auto"/>
        <w:ind w:left="1440"/>
        <w:contextualSpacing/>
        <w:rPr>
          <w:sz w:val="24"/>
          <w:szCs w:val="24"/>
        </w:rPr>
      </w:pPr>
      <w:r>
        <w:rPr>
          <w:sz w:val="24"/>
          <w:szCs w:val="24"/>
        </w:rPr>
        <w:t>What do I need to do if I crash my drone?</w:t>
      </w:r>
    </w:p>
    <w:p w:rsidR="00E83E3C" w:rsidRDefault="00440F0D">
      <w:pPr>
        <w:numPr>
          <w:ilvl w:val="0"/>
          <w:numId w:val="14"/>
        </w:numPr>
        <w:shd w:val="clear" w:color="auto" w:fill="FFFFFF"/>
        <w:spacing w:after="160" w:line="312" w:lineRule="auto"/>
        <w:ind w:left="1440"/>
        <w:contextualSpacing/>
        <w:rPr>
          <w:sz w:val="24"/>
          <w:szCs w:val="24"/>
        </w:rPr>
      </w:pPr>
      <w:r>
        <w:rPr>
          <w:sz w:val="24"/>
          <w:szCs w:val="24"/>
        </w:rPr>
        <w:t>What do I do if I think someone is violating the company drone policy?</w:t>
      </w:r>
    </w:p>
    <w:p w:rsidR="00E83E3C" w:rsidRDefault="00440F0D">
      <w:pPr>
        <w:numPr>
          <w:ilvl w:val="0"/>
          <w:numId w:val="14"/>
        </w:numPr>
        <w:shd w:val="clear" w:color="auto" w:fill="FFFFFF"/>
        <w:spacing w:after="160" w:line="312" w:lineRule="auto"/>
        <w:ind w:left="1440"/>
        <w:contextualSpacing/>
        <w:rPr>
          <w:sz w:val="24"/>
          <w:szCs w:val="24"/>
        </w:rPr>
      </w:pPr>
      <w:r>
        <w:rPr>
          <w:sz w:val="24"/>
          <w:szCs w:val="24"/>
        </w:rPr>
        <w:t>What restrictions on filming video with drones on business property are there?</w:t>
      </w:r>
    </w:p>
    <w:p w:rsidR="00E83E3C" w:rsidRDefault="00440F0D">
      <w:pPr>
        <w:numPr>
          <w:ilvl w:val="0"/>
          <w:numId w:val="5"/>
        </w:numPr>
        <w:shd w:val="clear" w:color="auto" w:fill="FFFFFF"/>
        <w:spacing w:after="160" w:line="312" w:lineRule="auto"/>
        <w:ind w:left="1440"/>
        <w:contextualSpacing/>
        <w:rPr>
          <w:sz w:val="24"/>
          <w:szCs w:val="24"/>
        </w:rPr>
      </w:pPr>
      <w:r>
        <w:rPr>
          <w:sz w:val="24"/>
          <w:szCs w:val="24"/>
        </w:rPr>
        <w:t>Can news media fly a UAS over [Company Name] to photograph/video stories or cover breaking news?</w:t>
      </w:r>
    </w:p>
    <w:p w:rsidR="00E83E3C" w:rsidRDefault="00E83E3C"/>
    <w:p w:rsidR="00E83E3C" w:rsidRDefault="00E83E3C"/>
    <w:p w:rsidR="00E83E3C" w:rsidRDefault="00E83E3C"/>
    <w:p w:rsidR="00E83E3C" w:rsidRDefault="00E83E3C"/>
    <w:p w:rsidR="00E83E3C" w:rsidRDefault="00E83E3C"/>
    <w:p w:rsidR="00E83E3C" w:rsidRDefault="00E83E3C"/>
    <w:p w:rsidR="00E83E3C" w:rsidRDefault="00E83E3C"/>
    <w:p w:rsidR="00E83E3C" w:rsidRDefault="00E83E3C"/>
    <w:p w:rsidR="00E83E3C" w:rsidRDefault="00E83E3C"/>
    <w:p w:rsidR="00E83E3C" w:rsidRDefault="00E83E3C"/>
    <w:p w:rsidR="00E83E3C" w:rsidRDefault="00E83E3C"/>
    <w:p w:rsidR="00E83E3C" w:rsidRDefault="00E83E3C"/>
    <w:p w:rsidR="00E83E3C" w:rsidRDefault="00E83E3C"/>
    <w:p w:rsidR="00E83E3C" w:rsidRDefault="00E83E3C"/>
    <w:p w:rsidR="00E83E3C" w:rsidRDefault="00E83E3C"/>
    <w:p w:rsidR="00E83E3C" w:rsidRDefault="00E83E3C"/>
    <w:p w:rsidR="00E83E3C" w:rsidRDefault="00E83E3C"/>
    <w:p w:rsidR="00E83E3C" w:rsidRDefault="00E83E3C"/>
    <w:p w:rsidR="00E83E3C" w:rsidRDefault="00E83E3C"/>
    <w:p w:rsidR="00E83E3C" w:rsidRDefault="00E83E3C"/>
    <w:p w:rsidR="00E83E3C" w:rsidRDefault="00440F0D">
      <w:pPr>
        <w:jc w:val="center"/>
      </w:pPr>
      <w:r>
        <w:t>Created by:</w:t>
      </w:r>
    </w:p>
    <w:p w:rsidR="00E83E3C" w:rsidRDefault="00440F0D">
      <w:pPr>
        <w:jc w:val="center"/>
      </w:pPr>
      <w:r>
        <w:rPr>
          <w:noProof/>
        </w:rPr>
        <w:drawing>
          <wp:inline distT="114300" distB="114300" distL="114300" distR="114300">
            <wp:extent cx="2057400" cy="1000125"/>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2057400" cy="1000125"/>
                    </a:xfrm>
                    <a:prstGeom prst="rect">
                      <a:avLst/>
                    </a:prstGeom>
                    <a:ln/>
                  </pic:spPr>
                </pic:pic>
              </a:graphicData>
            </a:graphic>
          </wp:inline>
        </w:drawing>
      </w:r>
    </w:p>
    <w:p w:rsidR="00E83E3C" w:rsidRDefault="00440F0D">
      <w:pPr>
        <w:jc w:val="center"/>
        <w:rPr>
          <w:b/>
          <w:color w:val="222222"/>
          <w:sz w:val="36"/>
          <w:szCs w:val="36"/>
        </w:rPr>
      </w:pPr>
      <w:r>
        <w:rPr>
          <w:b/>
          <w:color w:val="222222"/>
          <w:sz w:val="36"/>
          <w:szCs w:val="36"/>
        </w:rPr>
        <w:t xml:space="preserve">Solutions to Secure Your Airspace </w:t>
      </w:r>
    </w:p>
    <w:p w:rsidR="00E83E3C" w:rsidRDefault="00DC50DB">
      <w:pPr>
        <w:jc w:val="center"/>
      </w:pPr>
      <w:hyperlink r:id="rId21">
        <w:r w:rsidR="00440F0D">
          <w:rPr>
            <w:b/>
            <w:color w:val="1155CC"/>
            <w:sz w:val="36"/>
            <w:szCs w:val="36"/>
            <w:u w:val="single"/>
          </w:rPr>
          <w:t>www.911security.com</w:t>
        </w:r>
      </w:hyperlink>
    </w:p>
    <w:sectPr w:rsidR="00E83E3C">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50DB" w:rsidRDefault="00DC50DB">
      <w:pPr>
        <w:spacing w:line="240" w:lineRule="auto"/>
      </w:pPr>
      <w:r>
        <w:separator/>
      </w:r>
    </w:p>
  </w:endnote>
  <w:endnote w:type="continuationSeparator" w:id="0">
    <w:p w:rsidR="00DC50DB" w:rsidRDefault="00DC50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3E3C" w:rsidRDefault="00E83E3C">
    <w:pPr>
      <w:ind w:left="-1440" w:right="-1440" w:firstLine="720"/>
      <w:rPr>
        <w:rFonts w:ascii="Roboto" w:eastAsia="Roboto" w:hAnsi="Roboto" w:cs="Roboto"/>
        <w:color w:val="222222"/>
        <w:sz w:val="18"/>
        <w:szCs w:val="18"/>
        <w:highlight w:val="white"/>
      </w:rPr>
    </w:pPr>
  </w:p>
  <w:p w:rsidR="00E83E3C" w:rsidRDefault="00E83E3C">
    <w:pPr>
      <w:ind w:left="-1440" w:right="-1440" w:firstLine="72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3E3C" w:rsidRDefault="00A141ED">
    <w:r>
      <w:rPr>
        <w:noProof/>
      </w:rPr>
      <mc:AlternateContent>
        <mc:Choice Requires="wps">
          <w:drawing>
            <wp:anchor distT="0" distB="0" distL="114300" distR="114300" simplePos="0" relativeHeight="251659264" behindDoc="0" locked="0" layoutInCell="1" allowOverlap="1">
              <wp:simplePos x="0" y="0"/>
              <wp:positionH relativeFrom="column">
                <wp:posOffset>1543050</wp:posOffset>
              </wp:positionH>
              <wp:positionV relativeFrom="paragraph">
                <wp:posOffset>-1146810</wp:posOffset>
              </wp:positionV>
              <wp:extent cx="2981325" cy="552450"/>
              <wp:effectExtent l="57150" t="38100" r="85725" b="95250"/>
              <wp:wrapNone/>
              <wp:docPr id="5" name="Double Bracket 5"/>
              <wp:cNvGraphicFramePr/>
              <a:graphic xmlns:a="http://schemas.openxmlformats.org/drawingml/2006/main">
                <a:graphicData uri="http://schemas.microsoft.com/office/word/2010/wordprocessingShape">
                  <wps:wsp>
                    <wps:cNvSpPr/>
                    <wps:spPr>
                      <a:xfrm>
                        <a:off x="0" y="0"/>
                        <a:ext cx="2981325" cy="552450"/>
                      </a:xfrm>
                      <a:prstGeom prst="bracketPair">
                        <a:avLst/>
                      </a:prstGeom>
                    </wps:spPr>
                    <wps:style>
                      <a:lnRef idx="2">
                        <a:schemeClr val="accent1"/>
                      </a:lnRef>
                      <a:fillRef idx="0">
                        <a:schemeClr val="accent1"/>
                      </a:fillRef>
                      <a:effectRef idx="1">
                        <a:schemeClr val="accent1"/>
                      </a:effectRef>
                      <a:fontRef idx="minor">
                        <a:schemeClr val="tx1"/>
                      </a:fontRef>
                    </wps:style>
                    <wps:txbx>
                      <w:txbxContent>
                        <w:p w:rsidR="00A141ED" w:rsidRPr="00A141ED" w:rsidRDefault="00A141ED" w:rsidP="00A141ED">
                          <w:pPr>
                            <w:jc w:val="center"/>
                            <w:rPr>
                              <w:sz w:val="48"/>
                              <w:szCs w:val="48"/>
                            </w:rPr>
                          </w:pPr>
                          <w:r w:rsidRPr="00A141ED">
                            <w:rPr>
                              <w:color w:val="FFFFFF" w:themeColor="background1"/>
                              <w:sz w:val="48"/>
                              <w:szCs w:val="48"/>
                            </w:rPr>
                            <w:t>Corporation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5" o:spid="_x0000_s1026" type="#_x0000_t185" style="position:absolute;margin-left:121.5pt;margin-top:-90.3pt;width:234.75pt;height:4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AkbgIAAC0FAAAOAAAAZHJzL2Uyb0RvYy54bWysVN9v0zAQfkfif7D8ztKUFrZq6VQ2DSFN&#10;rGJDe3Yde7VwfObsNil/PWcnzaaBNAnx4tzlfn/+zucXXWPZXmEw4Cpenkw4U05Cbdxjxb/fX787&#10;5SxE4WphwamKH1TgF8u3b85bv1BT2IKtFTJK4sKi9RXfxugXRRHkVjUinIBXjowasBGRVHwsahQt&#10;ZW9sMZ1MPhQtYO0RpAqB/l71Rr7M+bVWMt5qHVRktuLUW8wn5nOTzmJ5LhaPKPzWyKEN8Q9dNMI4&#10;KjqmuhJRsB2aP1I1RiIE0PFEQlOA1kaqPANNU05eTHO3FV7lWQic4EeYwv9LK7/u18hMXfE5Z040&#10;dEVXsNtYxT6hkD8IuHnCqPVhQa53fo2DFkhMA3cam/SlUViXcT2MuKouMkk/p2en5fspFZBkm8+n&#10;s3kGvniK9hjiZwUNS0LFN33ttTCYURX7mxCpMEUcPUlJTfVtZCkerEqdWPdNaRopFc7RmUzq0iLb&#10;C6KBkFK5WKaxKF/2TmHaWDsGTl4PHPxTqMpEG4PL14PHiFwZXByDG+OgH/pF27E7tqx7/yMC/dwJ&#10;gthtuuF6NlAf6GIResYHL68NQXsjQlwLJIrTMtDaxls6tIW24jBInG0Bf/3tf/In5pGVs5ZWpuLh&#10;506g4sx+ccTJs3I2SzuWldn845QUfG7ZPLe4XXMJdB0lPRBeZjH5R3sUNULzQNu9SlXJJJyk2hWX&#10;EY/KZexXmd4HqVar7EZ75UW8cXdepuQJ4MSZ++5BoB/4FYmZX+G4XmLxgl+9b4p0sNpF0CaTL0Hc&#10;4zpATzuZOTS8H2npn+vZ6+mVW/4GAAD//wMAUEsDBBQABgAIAAAAIQAO/gCq4wAAAAwBAAAPAAAA&#10;ZHJzL2Rvd25yZXYueG1sTI9BT4NAEIXvJv6HzZh4axeo0oosjZJ48VBrNcbjlp0CkZ0l7Bbw3zue&#10;9Pjmvbz5Xr6dbSdGHHzrSEG8jEAgVc60VCt4f3tabED4oMnozhEq+EYP2+LyIteZcRO94ngIteAS&#10;8plW0ITQZ1L6qkGr/dL1SOyd3GB1YDnU0gx64nLbySSKUml1S/yh0T2WDVZfh7NV8Liup+eh3O3D&#10;56nctR/Vi9yPo1LXV/PDPYiAc/gLwy8+o0PBTEd3JuNFpyC5WfGWoGARb6IUBEfWcXIL4sinu1UK&#10;ssjl/xHFDwAAAP//AwBQSwECLQAUAAYACAAAACEAtoM4kv4AAADhAQAAEwAAAAAAAAAAAAAAAAAA&#10;AAAAW0NvbnRlbnRfVHlwZXNdLnhtbFBLAQItABQABgAIAAAAIQA4/SH/1gAAAJQBAAALAAAAAAAA&#10;AAAAAAAAAC8BAABfcmVscy8ucmVsc1BLAQItABQABgAIAAAAIQBzWwAkbgIAAC0FAAAOAAAAAAAA&#10;AAAAAAAAAC4CAABkcnMvZTJvRG9jLnhtbFBLAQItABQABgAIAAAAIQAO/gCq4wAAAAwBAAAPAAAA&#10;AAAAAAAAAAAAAMgEAABkcnMvZG93bnJldi54bWxQSwUGAAAAAAQABADzAAAA2AUAAAAA&#10;" strokecolor="#4f81bd [3204]" strokeweight="2pt">
              <v:shadow on="t" color="black" opacity="24903f" origin=",.5" offset="0,.55556mm"/>
              <v:textbox>
                <w:txbxContent>
                  <w:p w:rsidR="00A141ED" w:rsidRPr="00A141ED" w:rsidRDefault="00A141ED" w:rsidP="00A141ED">
                    <w:pPr>
                      <w:jc w:val="center"/>
                      <w:rPr>
                        <w:sz w:val="48"/>
                        <w:szCs w:val="48"/>
                      </w:rPr>
                    </w:pPr>
                    <w:r w:rsidRPr="00A141ED">
                      <w:rPr>
                        <w:color w:val="FFFFFF" w:themeColor="background1"/>
                        <w:sz w:val="48"/>
                        <w:szCs w:val="48"/>
                      </w:rPr>
                      <w:t>Corporation Name</w:t>
                    </w:r>
                  </w:p>
                </w:txbxContent>
              </v:textbox>
            </v:shape>
          </w:pict>
        </mc:Fallback>
      </mc:AlternateContent>
    </w:r>
    <w:r w:rsidR="00440F0D">
      <w:t>Disclaimer: This template is for informational purposes only. The information does not constitute as legal advice. Professional legal advice should be obtained before taking any legal action.</w:t>
    </w:r>
  </w:p>
  <w:p w:rsidR="00E83E3C" w:rsidRDefault="00E83E3C"/>
  <w:p w:rsidR="00E83E3C" w:rsidRDefault="00440F0D">
    <w:pPr>
      <w:jc w:val="right"/>
    </w:pPr>
    <w:r>
      <w:t>May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50DB" w:rsidRDefault="00DC50DB">
      <w:pPr>
        <w:spacing w:line="240" w:lineRule="auto"/>
      </w:pPr>
      <w:r>
        <w:separator/>
      </w:r>
    </w:p>
  </w:footnote>
  <w:footnote w:type="continuationSeparator" w:id="0">
    <w:p w:rsidR="00DC50DB" w:rsidRDefault="00DC50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3E3C" w:rsidRDefault="00440F0D">
    <w:r>
      <w:rPr>
        <w:noProof/>
      </w:rPr>
      <w:drawing>
        <wp:anchor distT="114300" distB="114300" distL="114300" distR="114300" simplePos="0" relativeHeight="251658240" behindDoc="0" locked="0" layoutInCell="1" hidden="0" allowOverlap="1">
          <wp:simplePos x="0" y="0"/>
          <wp:positionH relativeFrom="margin">
            <wp:posOffset>-914400</wp:posOffset>
          </wp:positionH>
          <wp:positionV relativeFrom="paragraph">
            <wp:posOffset>0</wp:posOffset>
          </wp:positionV>
          <wp:extent cx="7738745" cy="8829675"/>
          <wp:effectExtent l="0" t="0" r="0" b="9525"/>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738745" cy="8829675"/>
                  </a:xfrm>
                  <a:prstGeom prst="rect">
                    <a:avLst/>
                  </a:prstGeom>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0356E"/>
    <w:multiLevelType w:val="multilevel"/>
    <w:tmpl w:val="F02EB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195EF9"/>
    <w:multiLevelType w:val="multilevel"/>
    <w:tmpl w:val="8BEED10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0A435C8B"/>
    <w:multiLevelType w:val="multilevel"/>
    <w:tmpl w:val="064AB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973923"/>
    <w:multiLevelType w:val="multilevel"/>
    <w:tmpl w:val="64B4BAB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1A574218"/>
    <w:multiLevelType w:val="multilevel"/>
    <w:tmpl w:val="A25A05C6"/>
    <w:lvl w:ilvl="0">
      <w:start w:val="1"/>
      <w:numFmt w:val="bullet"/>
      <w:lvlText w:val="●"/>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15:restartNumberingAfterBreak="0">
    <w:nsid w:val="1CCF6036"/>
    <w:multiLevelType w:val="multilevel"/>
    <w:tmpl w:val="93522E0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3D49564A"/>
    <w:multiLevelType w:val="multilevel"/>
    <w:tmpl w:val="3136539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42C1B76"/>
    <w:multiLevelType w:val="multilevel"/>
    <w:tmpl w:val="4C96840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58ED483A"/>
    <w:multiLevelType w:val="multilevel"/>
    <w:tmpl w:val="16D65BA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A3A1A00"/>
    <w:multiLevelType w:val="multilevel"/>
    <w:tmpl w:val="588691C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5E007F79"/>
    <w:multiLevelType w:val="multilevel"/>
    <w:tmpl w:val="2410B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0AA1DC9"/>
    <w:multiLevelType w:val="multilevel"/>
    <w:tmpl w:val="C0B2277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61426869"/>
    <w:multiLevelType w:val="multilevel"/>
    <w:tmpl w:val="B2CA71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1F2583A"/>
    <w:multiLevelType w:val="multilevel"/>
    <w:tmpl w:val="BE38219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15:restartNumberingAfterBreak="0">
    <w:nsid w:val="63FD37B8"/>
    <w:multiLevelType w:val="multilevel"/>
    <w:tmpl w:val="74323CF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7"/>
  </w:num>
  <w:num w:numId="2">
    <w:abstractNumId w:val="11"/>
  </w:num>
  <w:num w:numId="3">
    <w:abstractNumId w:val="5"/>
  </w:num>
  <w:num w:numId="4">
    <w:abstractNumId w:val="2"/>
  </w:num>
  <w:num w:numId="5">
    <w:abstractNumId w:val="0"/>
  </w:num>
  <w:num w:numId="6">
    <w:abstractNumId w:val="8"/>
  </w:num>
  <w:num w:numId="7">
    <w:abstractNumId w:val="4"/>
  </w:num>
  <w:num w:numId="8">
    <w:abstractNumId w:val="13"/>
  </w:num>
  <w:num w:numId="9">
    <w:abstractNumId w:val="14"/>
  </w:num>
  <w:num w:numId="10">
    <w:abstractNumId w:val="9"/>
  </w:num>
  <w:num w:numId="11">
    <w:abstractNumId w:val="12"/>
  </w:num>
  <w:num w:numId="12">
    <w:abstractNumId w:val="1"/>
  </w:num>
  <w:num w:numId="13">
    <w:abstractNumId w:val="3"/>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E3C"/>
    <w:rsid w:val="00440F0D"/>
    <w:rsid w:val="00933AED"/>
    <w:rsid w:val="00A141ED"/>
    <w:rsid w:val="00DC50DB"/>
    <w:rsid w:val="00E83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F6E1BD-17BC-4F7E-A869-F564C01BC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A141ED"/>
    <w:pPr>
      <w:tabs>
        <w:tab w:val="center" w:pos="4680"/>
        <w:tab w:val="right" w:pos="9360"/>
      </w:tabs>
      <w:spacing w:line="240" w:lineRule="auto"/>
    </w:pPr>
  </w:style>
  <w:style w:type="character" w:customStyle="1" w:styleId="HeaderChar">
    <w:name w:val="Header Char"/>
    <w:basedOn w:val="DefaultParagraphFont"/>
    <w:link w:val="Header"/>
    <w:uiPriority w:val="99"/>
    <w:rsid w:val="00A141ED"/>
  </w:style>
  <w:style w:type="paragraph" w:styleId="Footer">
    <w:name w:val="footer"/>
    <w:basedOn w:val="Normal"/>
    <w:link w:val="FooterChar"/>
    <w:uiPriority w:val="99"/>
    <w:unhideWhenUsed/>
    <w:rsid w:val="00A141ED"/>
    <w:pPr>
      <w:tabs>
        <w:tab w:val="center" w:pos="4680"/>
        <w:tab w:val="right" w:pos="9360"/>
      </w:tabs>
      <w:spacing w:line="240" w:lineRule="auto"/>
    </w:pPr>
  </w:style>
  <w:style w:type="character" w:customStyle="1" w:styleId="FooterChar">
    <w:name w:val="Footer Char"/>
    <w:basedOn w:val="DefaultParagraphFont"/>
    <w:link w:val="Footer"/>
    <w:uiPriority w:val="99"/>
    <w:rsid w:val="00A141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faa.gov/uas/" TargetMode="External"/><Relationship Id="rId18" Type="http://schemas.openxmlformats.org/officeDocument/2006/relationships/hyperlink" Target="https://www.dhs.gov/sites/default/files/publications/UAS%20Best%20Practices.pdf" TargetMode="External"/><Relationship Id="rId3" Type="http://schemas.openxmlformats.org/officeDocument/2006/relationships/styles" Target="styles.xml"/><Relationship Id="rId21" Type="http://schemas.openxmlformats.org/officeDocument/2006/relationships/hyperlink" Target="http://www.911security.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faasafety.gov/files/gslac/courses/content/451/1458/Preflight%20Inspection%20" TargetMode="External"/><Relationship Id="rId2" Type="http://schemas.openxmlformats.org/officeDocument/2006/relationships/numbering" Target="numbering.xml"/><Relationship Id="rId16" Type="http://schemas.openxmlformats.org/officeDocument/2006/relationships/hyperlink" Target="https://www.faa.gov/uas/getting_started/part_107/remote_pilot_cert/"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faa.gov/uas/media/Part_107_Summary.pdf"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faa.gov/uas/faq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faa.gov/uas/where_to_fly/b4ufly/"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CF7C3-0101-4E8E-9C4B-66BB6D7CA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2112</Words>
  <Characters>12039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Callie Miller</dc:creator>
  <cp:lastModifiedBy>Fadi tabbara</cp:lastModifiedBy>
  <cp:revision>2</cp:revision>
  <dcterms:created xsi:type="dcterms:W3CDTF">2018-05-27T21:01:00Z</dcterms:created>
  <dcterms:modified xsi:type="dcterms:W3CDTF">2018-05-27T21:01:00Z</dcterms:modified>
</cp:coreProperties>
</file>